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15A" w:rsidRDefault="00FA215A" w:rsidP="00E520BF">
      <w:pPr>
        <w:pStyle w:val="Puesto"/>
        <w:jc w:val="center"/>
        <w:rPr>
          <w:rFonts w:ascii="Century Gothic" w:hAnsi="Century Gothic"/>
          <w:noProof/>
          <w:color w:val="B01513"/>
          <w:sz w:val="44"/>
          <w:szCs w:val="44"/>
          <w:lang w:val="es-ES"/>
        </w:rPr>
      </w:pPr>
      <w:bookmarkStart w:id="0" w:name="_GoBack"/>
      <w:bookmarkEnd w:id="0"/>
    </w:p>
    <w:p w:rsidR="00827275" w:rsidRPr="00193D61" w:rsidRDefault="008B1523" w:rsidP="00E520BF">
      <w:pPr>
        <w:pStyle w:val="Puesto"/>
        <w:jc w:val="center"/>
        <w:rPr>
          <w:rFonts w:ascii="Century Gothic" w:hAnsi="Century Gothic"/>
          <w:noProof/>
          <w:color w:val="B01513"/>
          <w:sz w:val="40"/>
          <w:szCs w:val="40"/>
          <w:lang w:val="es-ES"/>
        </w:rPr>
      </w:pPr>
      <w:r w:rsidRPr="00193D61">
        <w:rPr>
          <w:rFonts w:ascii="Century Gothic" w:hAnsi="Century Gothic"/>
          <w:noProof/>
          <w:color w:val="B01513"/>
          <w:sz w:val="40"/>
          <w:szCs w:val="40"/>
          <w:lang w:val="es-ES"/>
        </w:rPr>
        <w:t>INFORMACIÓN EN LA PRE-MATRÍCULA</w:t>
      </w:r>
    </w:p>
    <w:p w:rsidR="00E520BF" w:rsidRPr="00E520BF" w:rsidRDefault="00FA215A" w:rsidP="00E520BF">
      <w:pPr>
        <w:jc w:val="center"/>
        <w:rPr>
          <w:b/>
          <w:sz w:val="24"/>
          <w:szCs w:val="24"/>
          <w:lang w:val="es-ES"/>
        </w:rPr>
      </w:pPr>
      <w:r>
        <w:rPr>
          <w:b/>
          <w:sz w:val="24"/>
          <w:szCs w:val="24"/>
          <w:lang w:val="es-ES"/>
        </w:rPr>
        <w:t>T</w:t>
      </w:r>
      <w:r w:rsidR="00D22F33">
        <w:rPr>
          <w:b/>
          <w:sz w:val="24"/>
          <w:szCs w:val="24"/>
          <w:lang w:val="es-ES"/>
        </w:rPr>
        <w:t xml:space="preserve">ÉCNICO </w:t>
      </w:r>
      <w:r w:rsidR="00755FCB">
        <w:rPr>
          <w:b/>
          <w:sz w:val="24"/>
          <w:szCs w:val="24"/>
          <w:lang w:val="es-ES"/>
        </w:rPr>
        <w:t>G</w:t>
      </w:r>
      <w:r w:rsidR="00D22F33">
        <w:rPr>
          <w:b/>
          <w:sz w:val="24"/>
          <w:szCs w:val="24"/>
          <w:lang w:val="es-ES"/>
        </w:rPr>
        <w:t xml:space="preserve">rado </w:t>
      </w:r>
      <w:r w:rsidR="00755FCB">
        <w:rPr>
          <w:b/>
          <w:sz w:val="24"/>
          <w:szCs w:val="24"/>
          <w:lang w:val="es-ES"/>
        </w:rPr>
        <w:t>S</w:t>
      </w:r>
      <w:r w:rsidR="00D22F33">
        <w:rPr>
          <w:b/>
          <w:sz w:val="24"/>
          <w:szCs w:val="24"/>
          <w:lang w:val="es-ES"/>
        </w:rPr>
        <w:t>uperior</w:t>
      </w:r>
      <w:r w:rsidR="00E520BF" w:rsidRPr="00E520BF">
        <w:rPr>
          <w:b/>
          <w:sz w:val="24"/>
          <w:szCs w:val="24"/>
          <w:lang w:val="es-ES"/>
        </w:rPr>
        <w:t xml:space="preserve"> EN </w:t>
      </w:r>
      <w:r w:rsidR="00755FCB">
        <w:rPr>
          <w:b/>
          <w:sz w:val="24"/>
          <w:szCs w:val="24"/>
          <w:lang w:val="es-ES"/>
        </w:rPr>
        <w:t>DIRECCIÓN DE COCINA</w:t>
      </w:r>
    </w:p>
    <w:p w:rsidR="00FA215A" w:rsidRPr="00FA215A" w:rsidRDefault="008B1523" w:rsidP="00193D61">
      <w:pPr>
        <w:pStyle w:val="Ttulo1"/>
        <w:numPr>
          <w:ilvl w:val="0"/>
          <w:numId w:val="3"/>
        </w:numPr>
        <w:spacing w:before="120" w:line="276" w:lineRule="auto"/>
        <w:ind w:left="714" w:hanging="357"/>
        <w:jc w:val="both"/>
        <w:rPr>
          <w:b/>
          <w:sz w:val="18"/>
          <w:szCs w:val="18"/>
          <w:lang w:val="es-ES"/>
        </w:rPr>
      </w:pPr>
      <w:r w:rsidRPr="00FA215A">
        <w:rPr>
          <w:rFonts w:ascii="Century Gothic" w:hAnsi="Century Gothic"/>
          <w:noProof/>
          <w:color w:val="B01513"/>
          <w:lang w:val="es-ES"/>
        </w:rPr>
        <w:t>Requisitos de acceso:</w:t>
      </w:r>
    </w:p>
    <w:p w:rsidR="00755FCB" w:rsidRPr="00DF2523" w:rsidRDefault="00755FCB" w:rsidP="00DF2523">
      <w:pPr>
        <w:jc w:val="both"/>
        <w:rPr>
          <w:sz w:val="18"/>
          <w:szCs w:val="18"/>
          <w:lang w:val="es-ES"/>
        </w:rPr>
      </w:pPr>
      <w:r w:rsidRPr="00755FCB">
        <w:rPr>
          <w:b/>
          <w:sz w:val="18"/>
          <w:szCs w:val="18"/>
          <w:lang w:val="es-ES"/>
        </w:rPr>
        <w:t>Acceso directo:</w:t>
      </w:r>
      <w:r w:rsidR="001D2682">
        <w:rPr>
          <w:b/>
          <w:sz w:val="18"/>
          <w:szCs w:val="18"/>
          <w:lang w:val="es-ES"/>
        </w:rPr>
        <w:t xml:space="preserve"> </w:t>
      </w:r>
      <w:r w:rsidR="00DF2523">
        <w:rPr>
          <w:sz w:val="18"/>
          <w:szCs w:val="18"/>
          <w:lang w:val="es-ES"/>
        </w:rPr>
        <w:t>Criterios en orden de prioridad</w:t>
      </w:r>
    </w:p>
    <w:p w:rsidR="00755FCB" w:rsidRPr="00755FCB" w:rsidRDefault="00755FCB" w:rsidP="00755FCB">
      <w:pPr>
        <w:pStyle w:val="Prrafodelista"/>
        <w:numPr>
          <w:ilvl w:val="1"/>
          <w:numId w:val="3"/>
        </w:numPr>
        <w:jc w:val="both"/>
        <w:rPr>
          <w:sz w:val="18"/>
          <w:szCs w:val="18"/>
          <w:lang w:val="es-ES"/>
        </w:rPr>
      </w:pPr>
      <w:r w:rsidRPr="00755FCB">
        <w:rPr>
          <w:sz w:val="18"/>
          <w:szCs w:val="18"/>
          <w:lang w:val="es-ES"/>
        </w:rPr>
        <w:t>Estar en posesión del título de</w:t>
      </w:r>
      <w:r w:rsidR="00FF4976">
        <w:rPr>
          <w:sz w:val="18"/>
          <w:szCs w:val="18"/>
          <w:lang w:val="es-ES"/>
        </w:rPr>
        <w:t xml:space="preserve"> Bachillerato LOE modalidad BCT</w:t>
      </w:r>
      <w:r w:rsidRPr="00755FCB">
        <w:rPr>
          <w:sz w:val="18"/>
          <w:szCs w:val="18"/>
          <w:lang w:val="es-ES"/>
        </w:rPr>
        <w:t xml:space="preserve">; de Bachillerato LOGSE modalidad BCNS </w:t>
      </w:r>
      <w:proofErr w:type="spellStart"/>
      <w:r w:rsidRPr="00755FCB">
        <w:rPr>
          <w:sz w:val="18"/>
          <w:szCs w:val="18"/>
          <w:lang w:val="es-ES"/>
        </w:rPr>
        <w:t>ó</w:t>
      </w:r>
      <w:proofErr w:type="spellEnd"/>
      <w:r w:rsidRPr="00755FCB">
        <w:rPr>
          <w:sz w:val="18"/>
          <w:szCs w:val="18"/>
          <w:lang w:val="es-ES"/>
        </w:rPr>
        <w:t xml:space="preserve"> BT. De Bachillerato Experimental modalidades BCN </w:t>
      </w:r>
      <w:proofErr w:type="spellStart"/>
      <w:r w:rsidRPr="00755FCB">
        <w:rPr>
          <w:sz w:val="18"/>
          <w:szCs w:val="18"/>
          <w:lang w:val="es-ES"/>
        </w:rPr>
        <w:t>ó</w:t>
      </w:r>
      <w:proofErr w:type="spellEnd"/>
      <w:r w:rsidRPr="00755FCB">
        <w:rPr>
          <w:sz w:val="18"/>
          <w:szCs w:val="18"/>
          <w:lang w:val="es-ES"/>
        </w:rPr>
        <w:t xml:space="preserve"> BT</w:t>
      </w:r>
      <w:r>
        <w:rPr>
          <w:sz w:val="18"/>
          <w:szCs w:val="18"/>
          <w:lang w:val="es-ES"/>
        </w:rPr>
        <w:t xml:space="preserve">I; o haber superado la opción A, B, C, </w:t>
      </w:r>
      <w:r w:rsidRPr="00755FCB">
        <w:rPr>
          <w:sz w:val="18"/>
          <w:szCs w:val="18"/>
          <w:lang w:val="es-ES"/>
        </w:rPr>
        <w:t xml:space="preserve">de COU. </w:t>
      </w:r>
    </w:p>
    <w:p w:rsidR="00755FCB" w:rsidRPr="00755FCB" w:rsidRDefault="00755FCB" w:rsidP="00755FCB">
      <w:pPr>
        <w:pStyle w:val="Prrafodelista"/>
        <w:numPr>
          <w:ilvl w:val="1"/>
          <w:numId w:val="3"/>
        </w:numPr>
        <w:jc w:val="both"/>
        <w:rPr>
          <w:sz w:val="18"/>
          <w:szCs w:val="18"/>
          <w:lang w:val="es-ES"/>
        </w:rPr>
      </w:pPr>
      <w:r w:rsidRPr="00755FCB">
        <w:rPr>
          <w:sz w:val="18"/>
          <w:szCs w:val="18"/>
          <w:lang w:val="es-ES"/>
        </w:rPr>
        <w:t xml:space="preserve">Estar en posesión del título de Bachillerato LOE/LOGSE. Haber superado el segundo curso de otras modalidades de Bachillerato Experimental. </w:t>
      </w:r>
      <w:r>
        <w:rPr>
          <w:sz w:val="18"/>
          <w:szCs w:val="18"/>
          <w:lang w:val="es-ES"/>
        </w:rPr>
        <w:t xml:space="preserve">Tener </w:t>
      </w:r>
      <w:r w:rsidRPr="00755FCB">
        <w:rPr>
          <w:sz w:val="18"/>
          <w:szCs w:val="18"/>
          <w:lang w:val="es-ES"/>
        </w:rPr>
        <w:t xml:space="preserve">el Preu superado. Estar en posesión del título de Formación Profesional de Segundo Grado u otras titulaciones equivalentes a efectos académicos. Tener una titulación universitaria a la que se accedió sin cumplir ninguno de los requisitos anteriores. </w:t>
      </w:r>
    </w:p>
    <w:p w:rsidR="00755FCB" w:rsidRPr="00755FCB" w:rsidRDefault="00755FCB" w:rsidP="00755FCB">
      <w:pPr>
        <w:jc w:val="both"/>
        <w:rPr>
          <w:b/>
          <w:sz w:val="18"/>
          <w:szCs w:val="18"/>
          <w:lang w:val="es-ES"/>
        </w:rPr>
      </w:pPr>
      <w:r w:rsidRPr="00755FCB">
        <w:rPr>
          <w:b/>
          <w:sz w:val="18"/>
          <w:szCs w:val="18"/>
          <w:lang w:val="es-ES"/>
        </w:rPr>
        <w:t>Acceso mediante prueba:</w:t>
      </w:r>
    </w:p>
    <w:p w:rsidR="00755FCB" w:rsidRPr="00755FCB" w:rsidRDefault="00755FCB" w:rsidP="00755FCB">
      <w:pPr>
        <w:pStyle w:val="Prrafodelista"/>
        <w:numPr>
          <w:ilvl w:val="1"/>
          <w:numId w:val="3"/>
        </w:numPr>
        <w:jc w:val="both"/>
        <w:rPr>
          <w:sz w:val="18"/>
          <w:szCs w:val="18"/>
          <w:lang w:val="es-ES"/>
        </w:rPr>
      </w:pPr>
      <w:r w:rsidRPr="00755FCB">
        <w:rPr>
          <w:sz w:val="18"/>
          <w:szCs w:val="18"/>
          <w:lang w:val="es-ES"/>
        </w:rPr>
        <w:t xml:space="preserve">Sin cumplir ninguno de los requisitos académicos anteriores, tener 19 años de edad o cumplirlos durante el año en curso y superar la correspondiente prueba de acceso. </w:t>
      </w:r>
    </w:p>
    <w:p w:rsidR="00755FCB" w:rsidRPr="00755FCB" w:rsidRDefault="00755FCB" w:rsidP="00755FCB">
      <w:pPr>
        <w:pStyle w:val="Prrafodelista"/>
        <w:numPr>
          <w:ilvl w:val="1"/>
          <w:numId w:val="3"/>
        </w:numPr>
        <w:jc w:val="both"/>
        <w:rPr>
          <w:sz w:val="18"/>
          <w:szCs w:val="18"/>
          <w:lang w:val="es-ES"/>
        </w:rPr>
      </w:pPr>
      <w:r w:rsidRPr="00755FCB">
        <w:rPr>
          <w:sz w:val="18"/>
          <w:szCs w:val="18"/>
          <w:lang w:val="es-ES"/>
        </w:rPr>
        <w:t>Si se acredita estar en posesión de un título de Técnico relacionado con aquel al que se desea acceder, el requisito de edad para la realización de la prueba será tener dieciocho años, o cumplirlos durante el año en curso.</w:t>
      </w:r>
    </w:p>
    <w:p w:rsidR="008B1523" w:rsidRDefault="008B1523" w:rsidP="00193D61">
      <w:pPr>
        <w:pStyle w:val="Ttulo1"/>
        <w:numPr>
          <w:ilvl w:val="0"/>
          <w:numId w:val="3"/>
        </w:numPr>
        <w:spacing w:before="120"/>
        <w:ind w:left="714" w:hanging="357"/>
        <w:rPr>
          <w:rFonts w:ascii="Century Gothic" w:hAnsi="Century Gothic"/>
          <w:noProof/>
          <w:color w:val="B01513"/>
          <w:lang w:val="es-ES"/>
        </w:rPr>
      </w:pPr>
      <w:r>
        <w:rPr>
          <w:rFonts w:ascii="Century Gothic" w:hAnsi="Century Gothic"/>
          <w:noProof/>
          <w:color w:val="B01513"/>
          <w:lang w:val="es-ES"/>
        </w:rPr>
        <w:t>Duración del ciclo:</w:t>
      </w:r>
    </w:p>
    <w:p w:rsidR="00E149B5" w:rsidRPr="00E149B5" w:rsidRDefault="00E149B5" w:rsidP="00755FCB">
      <w:pPr>
        <w:pStyle w:val="Prrafodelista"/>
        <w:spacing w:before="150" w:after="150" w:line="240" w:lineRule="auto"/>
        <w:ind w:left="0" w:right="825"/>
        <w:jc w:val="both"/>
        <w:rPr>
          <w:rFonts w:ascii="Arial" w:eastAsia="Times New Roman" w:hAnsi="Arial" w:cs="Arial"/>
          <w:b/>
          <w:bCs/>
          <w:color w:val="57565B"/>
          <w:sz w:val="18"/>
          <w:szCs w:val="18"/>
          <w:u w:val="single"/>
          <w:lang w:val="es-ES" w:eastAsia="es-ES"/>
        </w:rPr>
      </w:pPr>
      <w:r w:rsidRPr="00E149B5">
        <w:rPr>
          <w:rFonts w:ascii="Arial" w:eastAsia="Times New Roman" w:hAnsi="Arial" w:cs="Arial"/>
          <w:b/>
          <w:bCs/>
          <w:color w:val="57565B"/>
          <w:sz w:val="18"/>
          <w:szCs w:val="18"/>
          <w:u w:val="single"/>
          <w:lang w:val="es-ES" w:eastAsia="es-ES"/>
        </w:rPr>
        <w:t>Primer curso:</w:t>
      </w:r>
    </w:p>
    <w:p w:rsidR="00E149B5" w:rsidRPr="00E149B5" w:rsidRDefault="00E149B5" w:rsidP="00E149B5">
      <w:pPr>
        <w:pStyle w:val="Prrafodelista"/>
        <w:spacing w:before="150" w:after="150" w:line="240" w:lineRule="auto"/>
        <w:ind w:right="825"/>
        <w:jc w:val="both"/>
        <w:rPr>
          <w:rFonts w:ascii="Arial" w:eastAsia="Times New Roman" w:hAnsi="Arial" w:cs="Arial"/>
          <w:color w:val="57565B"/>
          <w:sz w:val="18"/>
          <w:szCs w:val="18"/>
          <w:u w:val="single"/>
          <w:lang w:val="es-ES" w:eastAsia="es-ES"/>
        </w:rPr>
      </w:pPr>
    </w:p>
    <w:p w:rsidR="00755FCB" w:rsidRPr="00755FCB" w:rsidRDefault="00755FCB" w:rsidP="00755FCB">
      <w:pPr>
        <w:pStyle w:val="Prrafodelista"/>
        <w:numPr>
          <w:ilvl w:val="1"/>
          <w:numId w:val="3"/>
        </w:numPr>
        <w:jc w:val="both"/>
        <w:rPr>
          <w:sz w:val="16"/>
          <w:szCs w:val="16"/>
          <w:lang w:val="es-ES"/>
        </w:rPr>
      </w:pPr>
      <w:r w:rsidRPr="00755FCB">
        <w:rPr>
          <w:sz w:val="16"/>
          <w:szCs w:val="16"/>
          <w:lang w:val="es-ES"/>
        </w:rPr>
        <w:t xml:space="preserve">Control del aprovisionamiento de materias primas. </w:t>
      </w:r>
      <w:r w:rsidR="00193D61">
        <w:rPr>
          <w:sz w:val="16"/>
          <w:szCs w:val="16"/>
          <w:lang w:val="es-ES"/>
        </w:rPr>
        <w:t xml:space="preserve"> 64 h.</w:t>
      </w:r>
    </w:p>
    <w:p w:rsidR="00755FCB" w:rsidRPr="00755FCB" w:rsidRDefault="00755FCB" w:rsidP="00755FCB">
      <w:pPr>
        <w:pStyle w:val="Prrafodelista"/>
        <w:numPr>
          <w:ilvl w:val="1"/>
          <w:numId w:val="3"/>
        </w:numPr>
        <w:jc w:val="both"/>
        <w:rPr>
          <w:sz w:val="16"/>
          <w:szCs w:val="16"/>
          <w:lang w:val="es-ES"/>
        </w:rPr>
      </w:pPr>
      <w:r w:rsidRPr="00755FCB">
        <w:rPr>
          <w:sz w:val="16"/>
          <w:szCs w:val="16"/>
          <w:lang w:val="es-ES"/>
        </w:rPr>
        <w:t xml:space="preserve">Procesos de pre-elaboración y conservación en cocina. </w:t>
      </w:r>
      <w:r w:rsidR="00193D61">
        <w:rPr>
          <w:sz w:val="16"/>
          <w:szCs w:val="16"/>
          <w:lang w:val="es-ES"/>
        </w:rPr>
        <w:t xml:space="preserve"> 256 h.</w:t>
      </w:r>
    </w:p>
    <w:p w:rsidR="00755FCB" w:rsidRPr="00755FCB" w:rsidRDefault="00755FCB" w:rsidP="00755FCB">
      <w:pPr>
        <w:pStyle w:val="Prrafodelista"/>
        <w:numPr>
          <w:ilvl w:val="1"/>
          <w:numId w:val="3"/>
        </w:numPr>
        <w:jc w:val="both"/>
        <w:rPr>
          <w:sz w:val="16"/>
          <w:szCs w:val="16"/>
          <w:lang w:val="es-ES"/>
        </w:rPr>
      </w:pPr>
      <w:r w:rsidRPr="00755FCB">
        <w:rPr>
          <w:sz w:val="16"/>
          <w:szCs w:val="16"/>
          <w:lang w:val="es-ES"/>
        </w:rPr>
        <w:t xml:space="preserve">Procesos de elaboración culinaria. </w:t>
      </w:r>
      <w:r w:rsidR="00193D61">
        <w:rPr>
          <w:sz w:val="16"/>
          <w:szCs w:val="16"/>
          <w:lang w:val="es-ES"/>
        </w:rPr>
        <w:t xml:space="preserve"> 256 h.</w:t>
      </w:r>
    </w:p>
    <w:p w:rsidR="00755FCB" w:rsidRPr="00755FCB" w:rsidRDefault="00755FCB" w:rsidP="00755FCB">
      <w:pPr>
        <w:pStyle w:val="Prrafodelista"/>
        <w:numPr>
          <w:ilvl w:val="1"/>
          <w:numId w:val="3"/>
        </w:numPr>
        <w:jc w:val="both"/>
        <w:rPr>
          <w:sz w:val="16"/>
          <w:szCs w:val="16"/>
          <w:lang w:val="es-ES"/>
        </w:rPr>
      </w:pPr>
      <w:r w:rsidRPr="00755FCB">
        <w:rPr>
          <w:sz w:val="16"/>
          <w:szCs w:val="16"/>
          <w:lang w:val="es-ES"/>
        </w:rPr>
        <w:t xml:space="preserve">Gestión de la calidad y de la seguridad e higiene alimentarias. </w:t>
      </w:r>
      <w:r w:rsidR="00193D61">
        <w:rPr>
          <w:sz w:val="16"/>
          <w:szCs w:val="16"/>
          <w:lang w:val="es-ES"/>
        </w:rPr>
        <w:t xml:space="preserve"> 96 h.</w:t>
      </w:r>
    </w:p>
    <w:p w:rsidR="00755FCB" w:rsidRPr="00755FCB" w:rsidRDefault="00755FCB" w:rsidP="00755FCB">
      <w:pPr>
        <w:pStyle w:val="Prrafodelista"/>
        <w:numPr>
          <w:ilvl w:val="1"/>
          <w:numId w:val="3"/>
        </w:numPr>
        <w:jc w:val="both"/>
        <w:rPr>
          <w:sz w:val="16"/>
          <w:szCs w:val="16"/>
          <w:lang w:val="es-ES"/>
        </w:rPr>
      </w:pPr>
      <w:r w:rsidRPr="00755FCB">
        <w:rPr>
          <w:sz w:val="16"/>
          <w:szCs w:val="16"/>
          <w:lang w:val="es-ES"/>
        </w:rPr>
        <w:t xml:space="preserve">Inglés. </w:t>
      </w:r>
      <w:r w:rsidR="00193D61">
        <w:rPr>
          <w:sz w:val="16"/>
          <w:szCs w:val="16"/>
          <w:lang w:val="es-ES"/>
        </w:rPr>
        <w:t xml:space="preserve"> 96 h.</w:t>
      </w:r>
    </w:p>
    <w:p w:rsidR="00755FCB" w:rsidRPr="00755FCB" w:rsidRDefault="00755FCB" w:rsidP="00755FCB">
      <w:pPr>
        <w:pStyle w:val="Prrafodelista"/>
        <w:numPr>
          <w:ilvl w:val="1"/>
          <w:numId w:val="3"/>
        </w:numPr>
        <w:jc w:val="both"/>
        <w:rPr>
          <w:sz w:val="16"/>
          <w:szCs w:val="16"/>
          <w:lang w:val="es-ES"/>
        </w:rPr>
      </w:pPr>
      <w:r w:rsidRPr="00755FCB">
        <w:rPr>
          <w:sz w:val="16"/>
          <w:szCs w:val="16"/>
          <w:lang w:val="es-ES"/>
        </w:rPr>
        <w:t xml:space="preserve">Formación y orientación laboral. </w:t>
      </w:r>
      <w:r w:rsidR="00193D61">
        <w:rPr>
          <w:sz w:val="16"/>
          <w:szCs w:val="16"/>
          <w:lang w:val="es-ES"/>
        </w:rPr>
        <w:t xml:space="preserve"> 96 h.</w:t>
      </w:r>
    </w:p>
    <w:p w:rsidR="00755FCB" w:rsidRDefault="00755FCB" w:rsidP="00755FCB">
      <w:pPr>
        <w:pStyle w:val="Prrafodelista"/>
        <w:numPr>
          <w:ilvl w:val="1"/>
          <w:numId w:val="3"/>
        </w:numPr>
        <w:jc w:val="both"/>
        <w:rPr>
          <w:sz w:val="16"/>
          <w:szCs w:val="16"/>
          <w:lang w:val="es-ES"/>
        </w:rPr>
      </w:pPr>
      <w:r w:rsidRPr="00755FCB">
        <w:rPr>
          <w:sz w:val="16"/>
          <w:szCs w:val="16"/>
          <w:lang w:val="es-ES"/>
        </w:rPr>
        <w:t>Horario reservado para el módulo impartido en inglés.</w:t>
      </w:r>
      <w:r w:rsidR="00193D61">
        <w:rPr>
          <w:sz w:val="16"/>
          <w:szCs w:val="16"/>
          <w:lang w:val="es-ES"/>
        </w:rPr>
        <w:t xml:space="preserve"> 96 h.</w:t>
      </w:r>
    </w:p>
    <w:p w:rsidR="00193D61" w:rsidRPr="00193D61" w:rsidRDefault="00193D61" w:rsidP="00755FCB">
      <w:pPr>
        <w:pStyle w:val="Prrafodelista"/>
        <w:numPr>
          <w:ilvl w:val="1"/>
          <w:numId w:val="3"/>
        </w:numPr>
        <w:jc w:val="both"/>
        <w:rPr>
          <w:sz w:val="16"/>
          <w:szCs w:val="16"/>
          <w:lang w:val="es-ES"/>
        </w:rPr>
      </w:pPr>
      <w:r w:rsidRPr="00193D61">
        <w:rPr>
          <w:sz w:val="16"/>
          <w:szCs w:val="16"/>
          <w:lang w:val="es-ES"/>
        </w:rPr>
        <w:t>Eco-</w:t>
      </w:r>
      <w:proofErr w:type="spellStart"/>
      <w:r w:rsidRPr="00193D61">
        <w:rPr>
          <w:sz w:val="16"/>
          <w:szCs w:val="16"/>
          <w:lang w:val="es-ES"/>
        </w:rPr>
        <w:t>Lab</w:t>
      </w:r>
      <w:proofErr w:type="spellEnd"/>
      <w:r w:rsidRPr="00193D61">
        <w:rPr>
          <w:sz w:val="16"/>
          <w:szCs w:val="16"/>
          <w:lang w:val="es-ES"/>
        </w:rPr>
        <w:t xml:space="preserve">: Horario libre de investigación culinaria </w:t>
      </w:r>
      <w:proofErr w:type="spellStart"/>
      <w:r w:rsidRPr="00193D61">
        <w:rPr>
          <w:sz w:val="16"/>
          <w:szCs w:val="16"/>
          <w:lang w:val="es-ES"/>
        </w:rPr>
        <w:t>tutorizada</w:t>
      </w:r>
      <w:proofErr w:type="spellEnd"/>
    </w:p>
    <w:p w:rsidR="00E149B5" w:rsidRPr="00E149B5" w:rsidRDefault="00E149B5" w:rsidP="00E149B5">
      <w:pPr>
        <w:pStyle w:val="Prrafodelista"/>
        <w:spacing w:before="150" w:after="150" w:line="240" w:lineRule="auto"/>
        <w:ind w:right="825"/>
        <w:jc w:val="both"/>
        <w:rPr>
          <w:rFonts w:ascii="Arial" w:eastAsia="Times New Roman" w:hAnsi="Arial" w:cs="Arial"/>
          <w:color w:val="57565B"/>
          <w:sz w:val="18"/>
          <w:szCs w:val="18"/>
          <w:lang w:val="es-ES" w:eastAsia="es-ES"/>
        </w:rPr>
      </w:pPr>
    </w:p>
    <w:p w:rsidR="00E149B5" w:rsidRPr="00E149B5" w:rsidRDefault="00E149B5" w:rsidP="00755FCB">
      <w:pPr>
        <w:pStyle w:val="Prrafodelista"/>
        <w:spacing w:before="150" w:after="150" w:line="240" w:lineRule="auto"/>
        <w:ind w:left="0" w:right="825"/>
        <w:jc w:val="both"/>
        <w:rPr>
          <w:rFonts w:ascii="Arial" w:eastAsia="Times New Roman" w:hAnsi="Arial" w:cs="Arial"/>
          <w:b/>
          <w:bCs/>
          <w:color w:val="57565B"/>
          <w:sz w:val="18"/>
          <w:szCs w:val="18"/>
          <w:u w:val="single"/>
          <w:lang w:val="es-ES" w:eastAsia="es-ES"/>
        </w:rPr>
      </w:pPr>
      <w:r w:rsidRPr="00E149B5">
        <w:rPr>
          <w:rFonts w:ascii="Arial" w:eastAsia="Times New Roman" w:hAnsi="Arial" w:cs="Arial"/>
          <w:b/>
          <w:bCs/>
          <w:color w:val="57565B"/>
          <w:sz w:val="18"/>
          <w:szCs w:val="18"/>
          <w:u w:val="single"/>
          <w:lang w:val="es-ES" w:eastAsia="es-ES"/>
        </w:rPr>
        <w:t>Segundo curso</w:t>
      </w:r>
    </w:p>
    <w:p w:rsidR="00E149B5" w:rsidRPr="00E149B5" w:rsidRDefault="00E149B5" w:rsidP="00E149B5">
      <w:pPr>
        <w:pStyle w:val="Prrafodelista"/>
        <w:spacing w:before="150" w:after="150" w:line="240" w:lineRule="auto"/>
        <w:ind w:right="825"/>
        <w:jc w:val="both"/>
        <w:rPr>
          <w:rFonts w:ascii="Arial" w:eastAsia="Times New Roman" w:hAnsi="Arial" w:cs="Arial"/>
          <w:color w:val="57565B"/>
          <w:sz w:val="18"/>
          <w:szCs w:val="18"/>
          <w:lang w:val="es-ES" w:eastAsia="es-ES"/>
        </w:rPr>
      </w:pPr>
    </w:p>
    <w:p w:rsidR="00755FCB" w:rsidRPr="00755FCB" w:rsidRDefault="00755FCB" w:rsidP="00755FCB">
      <w:pPr>
        <w:pStyle w:val="Prrafodelista"/>
        <w:numPr>
          <w:ilvl w:val="1"/>
          <w:numId w:val="3"/>
        </w:numPr>
        <w:jc w:val="both"/>
        <w:rPr>
          <w:sz w:val="16"/>
          <w:szCs w:val="16"/>
          <w:lang w:val="es-ES"/>
        </w:rPr>
      </w:pPr>
      <w:r w:rsidRPr="00755FCB">
        <w:rPr>
          <w:sz w:val="16"/>
          <w:szCs w:val="16"/>
          <w:lang w:val="es-ES"/>
        </w:rPr>
        <w:t xml:space="preserve">Elaboraciones de pastelería y repostería en cocina. </w:t>
      </w:r>
      <w:r w:rsidR="00193D61">
        <w:rPr>
          <w:sz w:val="16"/>
          <w:szCs w:val="16"/>
          <w:lang w:val="es-ES"/>
        </w:rPr>
        <w:t xml:space="preserve"> 160 h.</w:t>
      </w:r>
    </w:p>
    <w:p w:rsidR="00755FCB" w:rsidRPr="00755FCB" w:rsidRDefault="00755FCB" w:rsidP="00755FCB">
      <w:pPr>
        <w:pStyle w:val="Prrafodelista"/>
        <w:numPr>
          <w:ilvl w:val="1"/>
          <w:numId w:val="3"/>
        </w:numPr>
        <w:jc w:val="both"/>
        <w:rPr>
          <w:sz w:val="16"/>
          <w:szCs w:val="16"/>
          <w:lang w:val="es-ES"/>
        </w:rPr>
      </w:pPr>
      <w:r w:rsidRPr="00755FCB">
        <w:rPr>
          <w:sz w:val="16"/>
          <w:szCs w:val="16"/>
          <w:lang w:val="es-ES"/>
        </w:rPr>
        <w:t xml:space="preserve">Gestión de la producción en cocina. </w:t>
      </w:r>
      <w:r w:rsidR="00193D61">
        <w:rPr>
          <w:sz w:val="16"/>
          <w:szCs w:val="16"/>
          <w:lang w:val="es-ES"/>
        </w:rPr>
        <w:t xml:space="preserve"> 160 h.</w:t>
      </w:r>
    </w:p>
    <w:p w:rsidR="00755FCB" w:rsidRPr="00755FCB" w:rsidRDefault="00755FCB" w:rsidP="00755FCB">
      <w:pPr>
        <w:pStyle w:val="Prrafodelista"/>
        <w:numPr>
          <w:ilvl w:val="1"/>
          <w:numId w:val="3"/>
        </w:numPr>
        <w:jc w:val="both"/>
        <w:rPr>
          <w:sz w:val="16"/>
          <w:szCs w:val="16"/>
          <w:lang w:val="es-ES"/>
        </w:rPr>
      </w:pPr>
      <w:r w:rsidRPr="00755FCB">
        <w:rPr>
          <w:sz w:val="16"/>
          <w:szCs w:val="16"/>
          <w:lang w:val="es-ES"/>
        </w:rPr>
        <w:t xml:space="preserve">Gastronomía y nutrición. </w:t>
      </w:r>
      <w:r w:rsidR="00193D61">
        <w:rPr>
          <w:sz w:val="16"/>
          <w:szCs w:val="16"/>
          <w:lang w:val="es-ES"/>
        </w:rPr>
        <w:t xml:space="preserve">  60 h.</w:t>
      </w:r>
    </w:p>
    <w:p w:rsidR="00755FCB" w:rsidRPr="00755FCB" w:rsidRDefault="00755FCB" w:rsidP="00755FCB">
      <w:pPr>
        <w:pStyle w:val="Prrafodelista"/>
        <w:numPr>
          <w:ilvl w:val="1"/>
          <w:numId w:val="3"/>
        </w:numPr>
        <w:jc w:val="both"/>
        <w:rPr>
          <w:sz w:val="16"/>
          <w:szCs w:val="16"/>
          <w:lang w:val="es-ES"/>
        </w:rPr>
      </w:pPr>
      <w:r w:rsidRPr="00755FCB">
        <w:rPr>
          <w:sz w:val="16"/>
          <w:szCs w:val="16"/>
          <w:lang w:val="es-ES"/>
        </w:rPr>
        <w:t xml:space="preserve">Recursos humanos y dirección de equipos en restauración. </w:t>
      </w:r>
      <w:r w:rsidR="00193D61">
        <w:rPr>
          <w:sz w:val="16"/>
          <w:szCs w:val="16"/>
          <w:lang w:val="es-ES"/>
        </w:rPr>
        <w:t xml:space="preserve"> 60 h.</w:t>
      </w:r>
    </w:p>
    <w:p w:rsidR="00755FCB" w:rsidRPr="00755FCB" w:rsidRDefault="00755FCB" w:rsidP="00755FCB">
      <w:pPr>
        <w:pStyle w:val="Prrafodelista"/>
        <w:numPr>
          <w:ilvl w:val="1"/>
          <w:numId w:val="3"/>
        </w:numPr>
        <w:jc w:val="both"/>
        <w:rPr>
          <w:sz w:val="16"/>
          <w:szCs w:val="16"/>
          <w:lang w:val="es-ES"/>
        </w:rPr>
      </w:pPr>
      <w:r w:rsidRPr="00755FCB">
        <w:rPr>
          <w:sz w:val="16"/>
          <w:szCs w:val="16"/>
          <w:lang w:val="es-ES"/>
        </w:rPr>
        <w:t xml:space="preserve">Gestión administrativa y comercial en restauración. </w:t>
      </w:r>
      <w:r w:rsidR="00193D61">
        <w:rPr>
          <w:sz w:val="16"/>
          <w:szCs w:val="16"/>
          <w:lang w:val="es-ES"/>
        </w:rPr>
        <w:t xml:space="preserve"> 60 h.</w:t>
      </w:r>
    </w:p>
    <w:p w:rsidR="00755FCB" w:rsidRDefault="00755FCB" w:rsidP="00755FCB">
      <w:pPr>
        <w:pStyle w:val="Prrafodelista"/>
        <w:numPr>
          <w:ilvl w:val="1"/>
          <w:numId w:val="3"/>
        </w:numPr>
        <w:jc w:val="both"/>
        <w:rPr>
          <w:sz w:val="16"/>
          <w:szCs w:val="16"/>
          <w:lang w:val="es-ES"/>
        </w:rPr>
      </w:pPr>
      <w:r w:rsidRPr="00755FCB">
        <w:rPr>
          <w:sz w:val="16"/>
          <w:szCs w:val="16"/>
          <w:lang w:val="es-ES"/>
        </w:rPr>
        <w:t>Empresa e inic</w:t>
      </w:r>
      <w:r w:rsidR="00FA215A">
        <w:rPr>
          <w:sz w:val="16"/>
          <w:szCs w:val="16"/>
          <w:lang w:val="es-ES"/>
        </w:rPr>
        <w:t>iativa emprendedora + Proyecto Dirección de Cocina</w:t>
      </w:r>
      <w:r w:rsidR="00193D61">
        <w:rPr>
          <w:sz w:val="16"/>
          <w:szCs w:val="16"/>
          <w:lang w:val="es-ES"/>
        </w:rPr>
        <w:t>. 100 h.</w:t>
      </w:r>
    </w:p>
    <w:p w:rsidR="00193D61" w:rsidRPr="00193D61" w:rsidRDefault="00193D61" w:rsidP="00193D61">
      <w:pPr>
        <w:pStyle w:val="Prrafodelista"/>
        <w:numPr>
          <w:ilvl w:val="1"/>
          <w:numId w:val="3"/>
        </w:numPr>
        <w:jc w:val="both"/>
        <w:rPr>
          <w:sz w:val="16"/>
          <w:szCs w:val="16"/>
          <w:lang w:val="es-ES"/>
        </w:rPr>
      </w:pPr>
      <w:r w:rsidRPr="00193D61">
        <w:rPr>
          <w:sz w:val="16"/>
          <w:szCs w:val="16"/>
          <w:lang w:val="es-ES"/>
        </w:rPr>
        <w:t>Eco-</w:t>
      </w:r>
      <w:proofErr w:type="spellStart"/>
      <w:r w:rsidRPr="00193D61">
        <w:rPr>
          <w:sz w:val="16"/>
          <w:szCs w:val="16"/>
          <w:lang w:val="es-ES"/>
        </w:rPr>
        <w:t>Lab</w:t>
      </w:r>
      <w:proofErr w:type="spellEnd"/>
      <w:r w:rsidRPr="00193D61">
        <w:rPr>
          <w:sz w:val="16"/>
          <w:szCs w:val="16"/>
          <w:lang w:val="es-ES"/>
        </w:rPr>
        <w:t xml:space="preserve">: Horario libre de investigación culinaria </w:t>
      </w:r>
      <w:proofErr w:type="spellStart"/>
      <w:r w:rsidRPr="00193D61">
        <w:rPr>
          <w:sz w:val="16"/>
          <w:szCs w:val="16"/>
          <w:lang w:val="es-ES"/>
        </w:rPr>
        <w:t>tutorizada</w:t>
      </w:r>
      <w:proofErr w:type="spellEnd"/>
    </w:p>
    <w:p w:rsidR="00FA215A" w:rsidRPr="00755FCB" w:rsidRDefault="00FA215A" w:rsidP="00755FCB">
      <w:pPr>
        <w:pStyle w:val="Prrafodelista"/>
        <w:numPr>
          <w:ilvl w:val="1"/>
          <w:numId w:val="3"/>
        </w:numPr>
        <w:jc w:val="both"/>
        <w:rPr>
          <w:sz w:val="16"/>
          <w:szCs w:val="16"/>
          <w:lang w:val="es-ES"/>
        </w:rPr>
      </w:pPr>
      <w:r>
        <w:rPr>
          <w:sz w:val="16"/>
          <w:szCs w:val="16"/>
          <w:lang w:val="es-ES"/>
        </w:rPr>
        <w:t>Formación en centros de trabajo (FCT’S)</w:t>
      </w:r>
      <w:r w:rsidR="00193D61">
        <w:rPr>
          <w:sz w:val="16"/>
          <w:szCs w:val="16"/>
          <w:lang w:val="es-ES"/>
        </w:rPr>
        <w:t>.  400 h.</w:t>
      </w:r>
    </w:p>
    <w:p w:rsidR="001372A6" w:rsidRDefault="001372A6" w:rsidP="001372A6">
      <w:pPr>
        <w:pStyle w:val="Ttulo1"/>
        <w:ind w:left="720"/>
        <w:rPr>
          <w:rFonts w:ascii="Century Gothic" w:hAnsi="Century Gothic"/>
          <w:noProof/>
          <w:color w:val="B01513"/>
          <w:lang w:val="es-ES"/>
        </w:rPr>
      </w:pPr>
    </w:p>
    <w:p w:rsidR="007E087F" w:rsidRDefault="00120741" w:rsidP="007E087F">
      <w:pPr>
        <w:pStyle w:val="Ttulo1"/>
        <w:numPr>
          <w:ilvl w:val="0"/>
          <w:numId w:val="3"/>
        </w:numPr>
        <w:rPr>
          <w:rFonts w:ascii="Century Gothic" w:hAnsi="Century Gothic"/>
          <w:noProof/>
          <w:color w:val="B01513"/>
          <w:lang w:val="es-ES"/>
        </w:rPr>
      </w:pPr>
      <w:r>
        <w:rPr>
          <w:rFonts w:ascii="Century Gothic" w:hAnsi="Century Gothic"/>
          <w:noProof/>
          <w:color w:val="B01513"/>
          <w:lang w:val="es-ES"/>
        </w:rPr>
        <w:t>Puestos de trabajo que podrá desempeñar</w:t>
      </w:r>
      <w:r w:rsidR="007E087F">
        <w:rPr>
          <w:rFonts w:ascii="Century Gothic" w:hAnsi="Century Gothic"/>
          <w:noProof/>
          <w:color w:val="B01513"/>
          <w:lang w:val="es-ES"/>
        </w:rPr>
        <w:t>:</w:t>
      </w:r>
    </w:p>
    <w:p w:rsidR="00120741" w:rsidRDefault="00120741" w:rsidP="00193D61">
      <w:pPr>
        <w:spacing w:after="0"/>
        <w:rPr>
          <w:lang w:val="es-ES"/>
        </w:rPr>
      </w:pPr>
    </w:p>
    <w:p w:rsidR="00120741" w:rsidRPr="00120741" w:rsidRDefault="00120741" w:rsidP="00120741">
      <w:pPr>
        <w:rPr>
          <w:sz w:val="18"/>
          <w:szCs w:val="18"/>
          <w:lang w:val="es-ES"/>
        </w:rPr>
      </w:pPr>
      <w:r w:rsidRPr="00120741">
        <w:rPr>
          <w:sz w:val="18"/>
          <w:szCs w:val="18"/>
          <w:lang w:val="es-ES"/>
        </w:rPr>
        <w:t xml:space="preserve">Cocinero. Jefe de partida. </w:t>
      </w:r>
      <w:r w:rsidR="00FC52CE">
        <w:rPr>
          <w:sz w:val="18"/>
          <w:szCs w:val="18"/>
          <w:lang w:val="es-ES"/>
        </w:rPr>
        <w:t>Coordinador</w:t>
      </w:r>
      <w:r w:rsidRPr="00120741">
        <w:rPr>
          <w:sz w:val="18"/>
          <w:szCs w:val="18"/>
          <w:lang w:val="es-ES"/>
        </w:rPr>
        <w:t xml:space="preserve"> de economato</w:t>
      </w:r>
      <w:r w:rsidR="00FB6EE9">
        <w:rPr>
          <w:sz w:val="18"/>
          <w:szCs w:val="18"/>
          <w:lang w:val="es-ES"/>
        </w:rPr>
        <w:t xml:space="preserve"> y bodega en</w:t>
      </w:r>
      <w:r w:rsidRPr="00120741">
        <w:rPr>
          <w:sz w:val="18"/>
          <w:szCs w:val="18"/>
          <w:lang w:val="es-ES"/>
        </w:rPr>
        <w:t xml:space="preserve"> unidades de producción y servicio de alimentos y bebidas. Director de alimentos y bebidas. Director de cocina. Jefe de producción en cocina. Jefe de cocina. Jefe de operaciones de catering. </w:t>
      </w:r>
    </w:p>
    <w:p w:rsidR="008B1523" w:rsidRDefault="009D505D" w:rsidP="009D505D">
      <w:pPr>
        <w:pStyle w:val="Ttulo1"/>
        <w:numPr>
          <w:ilvl w:val="0"/>
          <w:numId w:val="3"/>
        </w:numPr>
        <w:rPr>
          <w:rFonts w:ascii="Century Gothic" w:hAnsi="Century Gothic"/>
          <w:noProof/>
          <w:color w:val="B01513"/>
          <w:lang w:val="es-ES"/>
        </w:rPr>
      </w:pPr>
      <w:r>
        <w:rPr>
          <w:rFonts w:ascii="Century Gothic" w:hAnsi="Century Gothic"/>
          <w:noProof/>
          <w:color w:val="B01513"/>
          <w:lang w:val="es-ES"/>
        </w:rPr>
        <w:t>Metodología:</w:t>
      </w:r>
    </w:p>
    <w:p w:rsidR="00E149B5" w:rsidRPr="00E149B5" w:rsidRDefault="00E149B5" w:rsidP="00193D61">
      <w:pPr>
        <w:spacing w:after="0"/>
        <w:rPr>
          <w:lang w:val="es-ES"/>
        </w:rPr>
      </w:pPr>
    </w:p>
    <w:p w:rsidR="00E149B5" w:rsidRPr="00E149B5" w:rsidRDefault="00E149B5" w:rsidP="008B1523">
      <w:pPr>
        <w:rPr>
          <w:sz w:val="18"/>
          <w:szCs w:val="18"/>
          <w:lang w:val="es-ES"/>
        </w:rPr>
      </w:pPr>
      <w:r w:rsidRPr="00E149B5">
        <w:rPr>
          <w:sz w:val="18"/>
          <w:szCs w:val="18"/>
          <w:lang w:val="es-ES"/>
        </w:rPr>
        <w:t xml:space="preserve">La metodología que utilizamos es </w:t>
      </w:r>
      <w:r w:rsidRPr="007E087F">
        <w:rPr>
          <w:b/>
          <w:sz w:val="18"/>
          <w:szCs w:val="18"/>
          <w:u w:val="single"/>
          <w:lang w:val="es-ES"/>
        </w:rPr>
        <w:t>eminentemente práctica</w:t>
      </w:r>
      <w:r w:rsidRPr="00E149B5">
        <w:rPr>
          <w:sz w:val="18"/>
          <w:szCs w:val="18"/>
          <w:lang w:val="es-ES"/>
        </w:rPr>
        <w:t xml:space="preserve">. Los alumnos entran en cocina desde el primer día y elaboran desde las recetas más tradicionales hasta sus propias recetas siguiendo las instrucciones </w:t>
      </w:r>
      <w:r w:rsidR="00E15492">
        <w:rPr>
          <w:sz w:val="18"/>
          <w:szCs w:val="18"/>
          <w:lang w:val="es-ES"/>
        </w:rPr>
        <w:t xml:space="preserve">y supervisión </w:t>
      </w:r>
      <w:r w:rsidRPr="00E149B5">
        <w:rPr>
          <w:sz w:val="18"/>
          <w:szCs w:val="18"/>
          <w:lang w:val="es-ES"/>
        </w:rPr>
        <w:t xml:space="preserve">del profesor. </w:t>
      </w:r>
    </w:p>
    <w:p w:rsidR="00E149B5" w:rsidRPr="00E149B5" w:rsidRDefault="00E149B5" w:rsidP="00E149B5">
      <w:pPr>
        <w:jc w:val="both"/>
        <w:rPr>
          <w:sz w:val="18"/>
          <w:szCs w:val="18"/>
          <w:lang w:val="es-ES"/>
        </w:rPr>
      </w:pPr>
      <w:r w:rsidRPr="00E149B5">
        <w:rPr>
          <w:sz w:val="18"/>
          <w:szCs w:val="18"/>
          <w:lang w:val="es-ES"/>
        </w:rPr>
        <w:t>En la pastelería se actúa de la misma manera y son los alumnos los grandes protagonistas de la elaboración repostera y pastelera.</w:t>
      </w:r>
    </w:p>
    <w:p w:rsidR="008B1523" w:rsidRDefault="00E149B5" w:rsidP="00E149B5">
      <w:pPr>
        <w:jc w:val="both"/>
        <w:rPr>
          <w:sz w:val="18"/>
          <w:szCs w:val="18"/>
          <w:lang w:val="es-ES"/>
        </w:rPr>
      </w:pPr>
      <w:r w:rsidRPr="00E149B5">
        <w:rPr>
          <w:sz w:val="18"/>
          <w:szCs w:val="18"/>
          <w:lang w:val="es-ES"/>
        </w:rPr>
        <w:t>Además cuentan con continuas demostraciones culinarias en el aula demo acondicionada a tal efecto junto al taller teórico, lo que les permite observar directamente cómo trabajan sus maestros.</w:t>
      </w:r>
    </w:p>
    <w:p w:rsidR="00193D61" w:rsidRPr="00E149B5" w:rsidRDefault="00193D61" w:rsidP="00193D61">
      <w:pPr>
        <w:jc w:val="both"/>
        <w:rPr>
          <w:sz w:val="18"/>
          <w:szCs w:val="18"/>
          <w:lang w:val="es-ES"/>
        </w:rPr>
      </w:pPr>
      <w:r>
        <w:rPr>
          <w:sz w:val="18"/>
          <w:szCs w:val="18"/>
          <w:lang w:val="es-ES"/>
        </w:rPr>
        <w:t xml:space="preserve">El </w:t>
      </w:r>
      <w:r w:rsidRPr="004461D0">
        <w:rPr>
          <w:b/>
          <w:sz w:val="18"/>
          <w:szCs w:val="18"/>
          <w:lang w:val="es-ES"/>
        </w:rPr>
        <w:t>Eco-</w:t>
      </w:r>
      <w:proofErr w:type="spellStart"/>
      <w:r w:rsidRPr="004461D0">
        <w:rPr>
          <w:b/>
          <w:sz w:val="18"/>
          <w:szCs w:val="18"/>
          <w:lang w:val="es-ES"/>
        </w:rPr>
        <w:t>Lab</w:t>
      </w:r>
      <w:proofErr w:type="spellEnd"/>
      <w:r w:rsidRPr="004461D0">
        <w:rPr>
          <w:b/>
          <w:sz w:val="18"/>
          <w:szCs w:val="18"/>
          <w:lang w:val="es-ES"/>
        </w:rPr>
        <w:t xml:space="preserve"> </w:t>
      </w:r>
      <w:r>
        <w:rPr>
          <w:sz w:val="18"/>
          <w:szCs w:val="18"/>
          <w:lang w:val="es-ES"/>
        </w:rPr>
        <w:t>o laboratorio gastronómico, es un espacio de investigación e intercambio de conocimiento, dónde los alumnos pueden desarrollar sus propias ideas y presentaciones culinarias, bajo la supervisión de sus tutores.</w:t>
      </w:r>
    </w:p>
    <w:p w:rsidR="00E149B5" w:rsidRPr="00E149B5" w:rsidRDefault="00E149B5" w:rsidP="00E149B5">
      <w:pPr>
        <w:jc w:val="both"/>
        <w:rPr>
          <w:sz w:val="18"/>
          <w:szCs w:val="18"/>
          <w:lang w:val="es-ES"/>
        </w:rPr>
      </w:pPr>
      <w:r w:rsidRPr="00E149B5">
        <w:rPr>
          <w:sz w:val="18"/>
          <w:szCs w:val="18"/>
          <w:lang w:val="es-ES"/>
        </w:rPr>
        <w:t xml:space="preserve">Y por supuesto, colaboran en la elaboración del buffet diario que se sirve en el restaurante y que se re-diseña cada dos semanas aproximadamente, De igual modo colaboran también en el diseño de eventos culinarios que tienen lugar en los </w:t>
      </w:r>
      <w:r w:rsidR="00E15492">
        <w:rPr>
          <w:sz w:val="18"/>
          <w:szCs w:val="18"/>
          <w:lang w:val="es-ES"/>
        </w:rPr>
        <w:t>s</w:t>
      </w:r>
      <w:r w:rsidRPr="00E149B5">
        <w:rPr>
          <w:sz w:val="18"/>
          <w:szCs w:val="18"/>
          <w:lang w:val="es-ES"/>
        </w:rPr>
        <w:t>alones del Hotel Olympia.</w:t>
      </w:r>
    </w:p>
    <w:p w:rsidR="00E149B5" w:rsidRDefault="00E149B5" w:rsidP="00E149B5">
      <w:pPr>
        <w:pStyle w:val="Ttulo1"/>
        <w:numPr>
          <w:ilvl w:val="0"/>
          <w:numId w:val="3"/>
        </w:numPr>
        <w:rPr>
          <w:rFonts w:ascii="Century Gothic" w:hAnsi="Century Gothic"/>
          <w:noProof/>
          <w:color w:val="B01513"/>
          <w:lang w:val="es-ES"/>
        </w:rPr>
      </w:pPr>
      <w:r>
        <w:rPr>
          <w:rFonts w:ascii="Century Gothic" w:hAnsi="Century Gothic"/>
          <w:noProof/>
          <w:color w:val="B01513"/>
          <w:lang w:val="es-ES"/>
        </w:rPr>
        <w:t>Continuación de estudios:</w:t>
      </w:r>
    </w:p>
    <w:p w:rsidR="00193D61" w:rsidRDefault="00193D61" w:rsidP="00193D61">
      <w:pPr>
        <w:spacing w:after="0"/>
        <w:jc w:val="both"/>
        <w:rPr>
          <w:sz w:val="18"/>
          <w:szCs w:val="18"/>
          <w:lang w:val="es-ES"/>
        </w:rPr>
      </w:pPr>
    </w:p>
    <w:p w:rsidR="00661CED" w:rsidRPr="00661CED" w:rsidRDefault="00E149B5" w:rsidP="00661CED">
      <w:pPr>
        <w:jc w:val="both"/>
        <w:rPr>
          <w:sz w:val="18"/>
          <w:szCs w:val="18"/>
          <w:lang w:val="es-ES"/>
        </w:rPr>
      </w:pPr>
      <w:r w:rsidRPr="00661CED">
        <w:rPr>
          <w:sz w:val="18"/>
          <w:szCs w:val="18"/>
          <w:lang w:val="es-ES"/>
        </w:rPr>
        <w:t xml:space="preserve">En ECOTUR se trabaja desde el primer día con el alumnado según su perfil </w:t>
      </w:r>
      <w:r w:rsidR="00661CED" w:rsidRPr="00661CED">
        <w:rPr>
          <w:sz w:val="18"/>
          <w:szCs w:val="18"/>
          <w:lang w:val="es-ES"/>
        </w:rPr>
        <w:t xml:space="preserve">vocacional y su edad. </w:t>
      </w:r>
    </w:p>
    <w:p w:rsidR="00E149B5" w:rsidRDefault="00661CED" w:rsidP="00661CED">
      <w:pPr>
        <w:pStyle w:val="Prrafodelista"/>
        <w:numPr>
          <w:ilvl w:val="0"/>
          <w:numId w:val="4"/>
        </w:numPr>
        <w:jc w:val="both"/>
        <w:rPr>
          <w:sz w:val="18"/>
          <w:szCs w:val="18"/>
          <w:lang w:val="es-ES"/>
        </w:rPr>
      </w:pPr>
      <w:r w:rsidRPr="00661CED">
        <w:rPr>
          <w:sz w:val="18"/>
          <w:szCs w:val="18"/>
          <w:lang w:val="es-ES"/>
        </w:rPr>
        <w:t>L</w:t>
      </w:r>
      <w:r w:rsidR="007E087F">
        <w:rPr>
          <w:sz w:val="18"/>
          <w:szCs w:val="18"/>
          <w:lang w:val="es-ES"/>
        </w:rPr>
        <w:t xml:space="preserve">os alumnos de menor edad </w:t>
      </w:r>
      <w:r w:rsidR="00E149B5" w:rsidRPr="00661CED">
        <w:rPr>
          <w:sz w:val="18"/>
          <w:szCs w:val="18"/>
          <w:lang w:val="es-ES"/>
        </w:rPr>
        <w:t xml:space="preserve">tienen un </w:t>
      </w:r>
      <w:r w:rsidRPr="00661CED">
        <w:rPr>
          <w:sz w:val="18"/>
          <w:szCs w:val="18"/>
          <w:lang w:val="es-ES"/>
        </w:rPr>
        <w:t xml:space="preserve">plan de carrera de </w:t>
      </w:r>
      <w:r>
        <w:rPr>
          <w:sz w:val="18"/>
          <w:szCs w:val="18"/>
          <w:lang w:val="es-ES"/>
        </w:rPr>
        <w:t>gran</w:t>
      </w:r>
      <w:r w:rsidRPr="00661CED">
        <w:rPr>
          <w:sz w:val="18"/>
          <w:szCs w:val="18"/>
          <w:lang w:val="es-ES"/>
        </w:rPr>
        <w:t xml:space="preserve"> recorrido que pasa por cursar un Grado Medi</w:t>
      </w:r>
      <w:r w:rsidR="009B3C6E">
        <w:rPr>
          <w:sz w:val="18"/>
          <w:szCs w:val="18"/>
          <w:lang w:val="es-ES"/>
        </w:rPr>
        <w:t>o</w:t>
      </w:r>
      <w:r w:rsidR="000F438B">
        <w:rPr>
          <w:sz w:val="18"/>
          <w:szCs w:val="18"/>
          <w:lang w:val="es-ES"/>
        </w:rPr>
        <w:t xml:space="preserve"> o Bachillerato</w:t>
      </w:r>
      <w:r w:rsidR="009B3C6E">
        <w:rPr>
          <w:sz w:val="18"/>
          <w:szCs w:val="18"/>
          <w:lang w:val="es-ES"/>
        </w:rPr>
        <w:t xml:space="preserve"> y acceder a un Grado Superior</w:t>
      </w:r>
      <w:r w:rsidR="000F438B">
        <w:rPr>
          <w:sz w:val="18"/>
          <w:szCs w:val="18"/>
          <w:lang w:val="es-ES"/>
        </w:rPr>
        <w:t xml:space="preserve">. </w:t>
      </w:r>
      <w:r w:rsidR="000051D2">
        <w:rPr>
          <w:sz w:val="18"/>
          <w:szCs w:val="18"/>
          <w:lang w:val="es-ES"/>
        </w:rPr>
        <w:t>Y e</w:t>
      </w:r>
      <w:r>
        <w:rPr>
          <w:sz w:val="18"/>
          <w:szCs w:val="18"/>
          <w:lang w:val="es-ES"/>
        </w:rPr>
        <w:t>l siguiente paso es la Universidad.</w:t>
      </w:r>
    </w:p>
    <w:p w:rsidR="00661CED" w:rsidRDefault="00661CED" w:rsidP="00661CED">
      <w:pPr>
        <w:pStyle w:val="Prrafodelista"/>
        <w:ind w:left="1080"/>
        <w:jc w:val="both"/>
        <w:rPr>
          <w:sz w:val="18"/>
          <w:szCs w:val="18"/>
          <w:lang w:val="es-ES"/>
        </w:rPr>
      </w:pPr>
    </w:p>
    <w:p w:rsidR="00661CED" w:rsidRDefault="00661CED" w:rsidP="00661CED">
      <w:pPr>
        <w:pStyle w:val="Prrafodelista"/>
        <w:numPr>
          <w:ilvl w:val="0"/>
          <w:numId w:val="4"/>
        </w:numPr>
        <w:jc w:val="both"/>
        <w:rPr>
          <w:sz w:val="18"/>
          <w:szCs w:val="18"/>
          <w:lang w:val="es-ES"/>
        </w:rPr>
      </w:pPr>
      <w:r>
        <w:rPr>
          <w:sz w:val="18"/>
          <w:szCs w:val="18"/>
          <w:lang w:val="es-ES"/>
        </w:rPr>
        <w:t xml:space="preserve">Para los alumnos que no deseen cursar otro ciclo formativo de grado superior, se abre la posibilidad de cursar un curso de especialización post-grado </w:t>
      </w:r>
      <w:proofErr w:type="spellStart"/>
      <w:r>
        <w:rPr>
          <w:sz w:val="18"/>
          <w:szCs w:val="18"/>
          <w:lang w:val="es-ES"/>
        </w:rPr>
        <w:t>ó</w:t>
      </w:r>
      <w:proofErr w:type="spellEnd"/>
      <w:r>
        <w:rPr>
          <w:sz w:val="18"/>
          <w:szCs w:val="18"/>
          <w:lang w:val="es-ES"/>
        </w:rPr>
        <w:t xml:space="preserve"> Máster. Impartido por chefs de reconocido prestigio, son cursos destinados a completar estudios y detallar aptitudes. Siguiendo una estructura modular, contamos con 4 especialidades en cursos post-grad</w:t>
      </w:r>
      <w:r w:rsidR="007E087F">
        <w:rPr>
          <w:sz w:val="18"/>
          <w:szCs w:val="18"/>
          <w:lang w:val="es-ES"/>
        </w:rPr>
        <w:t>os: Técnicas culinarias de vanguardia</w:t>
      </w:r>
      <w:r>
        <w:rPr>
          <w:sz w:val="18"/>
          <w:szCs w:val="18"/>
          <w:lang w:val="es-ES"/>
        </w:rPr>
        <w:t xml:space="preserve">, Elaboración de repostería artesana, Enología y Sumillería y </w:t>
      </w:r>
      <w:r w:rsidR="00E15492">
        <w:rPr>
          <w:sz w:val="18"/>
          <w:szCs w:val="18"/>
          <w:lang w:val="es-ES"/>
        </w:rPr>
        <w:t>Nueva cocina española.</w:t>
      </w:r>
    </w:p>
    <w:p w:rsidR="000818EF" w:rsidRDefault="000818EF" w:rsidP="000818EF">
      <w:pPr>
        <w:jc w:val="both"/>
        <w:rPr>
          <w:sz w:val="18"/>
          <w:szCs w:val="18"/>
          <w:lang w:val="es-ES"/>
        </w:rPr>
      </w:pPr>
    </w:p>
    <w:p w:rsidR="003C0466" w:rsidRDefault="003C0466" w:rsidP="000818EF">
      <w:pPr>
        <w:jc w:val="both"/>
        <w:rPr>
          <w:sz w:val="18"/>
          <w:szCs w:val="18"/>
          <w:lang w:val="es-ES"/>
        </w:rPr>
      </w:pPr>
    </w:p>
    <w:p w:rsidR="001372A6" w:rsidRDefault="001372A6" w:rsidP="001372A6">
      <w:pPr>
        <w:pStyle w:val="Ttulo1"/>
        <w:numPr>
          <w:ilvl w:val="0"/>
          <w:numId w:val="3"/>
        </w:numPr>
        <w:rPr>
          <w:rFonts w:ascii="Century Gothic" w:hAnsi="Century Gothic"/>
          <w:noProof/>
          <w:color w:val="B01513"/>
          <w:lang w:val="es-ES"/>
        </w:rPr>
      </w:pPr>
      <w:r>
        <w:rPr>
          <w:rFonts w:ascii="Century Gothic" w:hAnsi="Century Gothic"/>
          <w:noProof/>
          <w:color w:val="B01513"/>
          <w:lang w:val="es-ES"/>
        </w:rPr>
        <w:lastRenderedPageBreak/>
        <w:t>Prácticas formativas:</w:t>
      </w:r>
    </w:p>
    <w:p w:rsidR="007E087F" w:rsidRDefault="007E087F" w:rsidP="007E087F">
      <w:pPr>
        <w:rPr>
          <w:sz w:val="18"/>
          <w:szCs w:val="18"/>
          <w:lang w:val="es-ES"/>
        </w:rPr>
      </w:pPr>
    </w:p>
    <w:p w:rsidR="007E087F" w:rsidRPr="003C0466" w:rsidRDefault="007E087F" w:rsidP="00F8602D">
      <w:pPr>
        <w:jc w:val="both"/>
        <w:rPr>
          <w:b/>
          <w:sz w:val="18"/>
          <w:szCs w:val="18"/>
          <w:lang w:val="es-ES"/>
        </w:rPr>
      </w:pPr>
      <w:r w:rsidRPr="007E087F">
        <w:rPr>
          <w:sz w:val="18"/>
          <w:szCs w:val="18"/>
          <w:lang w:val="es-ES"/>
        </w:rPr>
        <w:t>Uno de los factores determinantes a la hora de decidir estudiar con nosotros consiste en la posibilidad de formarse junto a profesores de reconocido prestigio. Estas enseñanzas se plasmarán en prácticas formativas que los alumnos realizar</w:t>
      </w:r>
      <w:r w:rsidR="00E520BF">
        <w:rPr>
          <w:sz w:val="18"/>
          <w:szCs w:val="18"/>
          <w:lang w:val="es-ES"/>
        </w:rPr>
        <w:t xml:space="preserve">án en restaurantes y hoteles </w:t>
      </w:r>
      <w:r w:rsidRPr="007E087F">
        <w:rPr>
          <w:sz w:val="18"/>
          <w:szCs w:val="18"/>
          <w:lang w:val="es-ES"/>
        </w:rPr>
        <w:t xml:space="preserve">del más alto nivel, junto a chefs tan exitosos como Alejandro del Toro, </w:t>
      </w:r>
      <w:proofErr w:type="spellStart"/>
      <w:r w:rsidRPr="007E087F">
        <w:rPr>
          <w:sz w:val="18"/>
          <w:szCs w:val="18"/>
          <w:lang w:val="es-ES"/>
        </w:rPr>
        <w:t>Ri</w:t>
      </w:r>
      <w:r w:rsidR="00E520BF">
        <w:rPr>
          <w:sz w:val="18"/>
          <w:szCs w:val="18"/>
          <w:lang w:val="es-ES"/>
        </w:rPr>
        <w:t>card</w:t>
      </w:r>
      <w:proofErr w:type="spellEnd"/>
      <w:r w:rsidR="00E520BF">
        <w:rPr>
          <w:sz w:val="18"/>
          <w:szCs w:val="18"/>
          <w:lang w:val="es-ES"/>
        </w:rPr>
        <w:t xml:space="preserve"> Camarena o Quique </w:t>
      </w:r>
      <w:proofErr w:type="spellStart"/>
      <w:r w:rsidR="00E520BF">
        <w:rPr>
          <w:sz w:val="18"/>
          <w:szCs w:val="18"/>
          <w:lang w:val="es-ES"/>
        </w:rPr>
        <w:t>Dacosta</w:t>
      </w:r>
      <w:proofErr w:type="spellEnd"/>
      <w:r w:rsidR="00E520BF">
        <w:rPr>
          <w:sz w:val="18"/>
          <w:szCs w:val="18"/>
          <w:lang w:val="es-ES"/>
        </w:rPr>
        <w:t xml:space="preserve"> y</w:t>
      </w:r>
      <w:r w:rsidR="00F8602D">
        <w:rPr>
          <w:sz w:val="18"/>
          <w:szCs w:val="18"/>
          <w:lang w:val="es-ES"/>
        </w:rPr>
        <w:t xml:space="preserve"> hoteles de categoría 4 y 5 estrellas superior.</w:t>
      </w:r>
      <w:r w:rsidR="003C0466">
        <w:rPr>
          <w:sz w:val="18"/>
          <w:szCs w:val="18"/>
          <w:lang w:val="es-ES"/>
        </w:rPr>
        <w:t xml:space="preserve"> Y todo esto desde el mes de marzo del primer curso, </w:t>
      </w:r>
      <w:r w:rsidR="003C0466" w:rsidRPr="003C0466">
        <w:rPr>
          <w:b/>
          <w:sz w:val="18"/>
          <w:szCs w:val="18"/>
          <w:lang w:val="es-ES"/>
        </w:rPr>
        <w:t>en una apuesta clara por la FP DUAL con prácticas remuneradas</w:t>
      </w:r>
    </w:p>
    <w:p w:rsidR="003C23CF" w:rsidRDefault="003C23CF" w:rsidP="003C23CF">
      <w:pPr>
        <w:pStyle w:val="Ttulo1"/>
        <w:numPr>
          <w:ilvl w:val="0"/>
          <w:numId w:val="3"/>
        </w:numPr>
        <w:rPr>
          <w:rFonts w:ascii="Century Gothic" w:hAnsi="Century Gothic"/>
          <w:noProof/>
          <w:color w:val="B01513"/>
          <w:lang w:val="es-ES"/>
        </w:rPr>
      </w:pPr>
      <w:r>
        <w:rPr>
          <w:rFonts w:ascii="Century Gothic" w:hAnsi="Century Gothic"/>
          <w:noProof/>
          <w:color w:val="B01513"/>
          <w:lang w:val="es-ES"/>
        </w:rPr>
        <w:t>Estancias en Europa:</w:t>
      </w:r>
    </w:p>
    <w:p w:rsidR="00F8602D" w:rsidRPr="00F8602D" w:rsidRDefault="00F8602D" w:rsidP="00F8602D">
      <w:pPr>
        <w:rPr>
          <w:lang w:val="es-ES"/>
        </w:rPr>
      </w:pPr>
    </w:p>
    <w:p w:rsidR="008B1523" w:rsidRDefault="00F8602D" w:rsidP="00F8602D">
      <w:pPr>
        <w:jc w:val="both"/>
        <w:rPr>
          <w:sz w:val="18"/>
          <w:szCs w:val="18"/>
          <w:lang w:val="es-ES"/>
        </w:rPr>
      </w:pPr>
      <w:r w:rsidRPr="00F8602D">
        <w:rPr>
          <w:sz w:val="18"/>
          <w:szCs w:val="18"/>
          <w:lang w:val="es-ES"/>
        </w:rPr>
        <w:t>El objetivo fundamental es que los alumnos adquieran una experiencia laboral, profesional y educativa a nive</w:t>
      </w:r>
      <w:r>
        <w:rPr>
          <w:sz w:val="18"/>
          <w:szCs w:val="18"/>
          <w:lang w:val="es-ES"/>
        </w:rPr>
        <w:t>l internacional que les permita</w:t>
      </w:r>
      <w:r w:rsidRPr="00F8602D">
        <w:rPr>
          <w:sz w:val="18"/>
          <w:szCs w:val="18"/>
          <w:lang w:val="es-ES"/>
        </w:rPr>
        <w:t xml:space="preserve"> tener una vis</w:t>
      </w:r>
      <w:r>
        <w:rPr>
          <w:sz w:val="18"/>
          <w:szCs w:val="18"/>
          <w:lang w:val="es-ES"/>
        </w:rPr>
        <w:t xml:space="preserve">ión más amplia de las empresas y </w:t>
      </w:r>
      <w:r w:rsidRPr="00F8602D">
        <w:rPr>
          <w:sz w:val="18"/>
          <w:szCs w:val="18"/>
          <w:lang w:val="es-ES"/>
        </w:rPr>
        <w:t xml:space="preserve">sus clientes en un mundo empresarial totalmente globalizado. Las prácticas en las empresas les permitirán </w:t>
      </w:r>
      <w:r>
        <w:rPr>
          <w:sz w:val="18"/>
          <w:szCs w:val="18"/>
          <w:lang w:val="es-ES"/>
        </w:rPr>
        <w:t xml:space="preserve">añadir a su </w:t>
      </w:r>
      <w:proofErr w:type="spellStart"/>
      <w:r>
        <w:rPr>
          <w:sz w:val="18"/>
          <w:szCs w:val="18"/>
          <w:lang w:val="es-ES"/>
        </w:rPr>
        <w:t>curriculum</w:t>
      </w:r>
      <w:proofErr w:type="spellEnd"/>
      <w:r>
        <w:rPr>
          <w:sz w:val="18"/>
          <w:szCs w:val="18"/>
          <w:lang w:val="es-ES"/>
        </w:rPr>
        <w:t xml:space="preserve"> vitae</w:t>
      </w:r>
      <w:r w:rsidRPr="00F8602D">
        <w:rPr>
          <w:sz w:val="18"/>
          <w:szCs w:val="18"/>
          <w:lang w:val="es-ES"/>
        </w:rPr>
        <w:t xml:space="preserve"> una ventaja competitiva  a la hora de su acceso al mundo laboral y profesional en </w:t>
      </w:r>
      <w:r>
        <w:rPr>
          <w:sz w:val="18"/>
          <w:szCs w:val="18"/>
          <w:lang w:val="es-ES"/>
        </w:rPr>
        <w:t>nuestro</w:t>
      </w:r>
      <w:r w:rsidRPr="00F8602D">
        <w:rPr>
          <w:sz w:val="18"/>
          <w:szCs w:val="18"/>
          <w:lang w:val="es-ES"/>
        </w:rPr>
        <w:t xml:space="preserve"> país.</w:t>
      </w:r>
    </w:p>
    <w:p w:rsidR="00F8602D" w:rsidRPr="00F8602D" w:rsidRDefault="00F8602D" w:rsidP="00F8602D">
      <w:pPr>
        <w:jc w:val="both"/>
        <w:rPr>
          <w:sz w:val="18"/>
          <w:szCs w:val="18"/>
          <w:lang w:val="es-ES"/>
        </w:rPr>
      </w:pPr>
      <w:r>
        <w:rPr>
          <w:sz w:val="18"/>
          <w:szCs w:val="18"/>
          <w:lang w:val="es-ES"/>
        </w:rPr>
        <w:t xml:space="preserve">Estas prácticas formativas en el extranjero, no son remuneradas, sin embargo sí que son cubiertos los gastos de estancia y manutención de los estudiantes. Además los estudiantes de GS pueden acogerse a programas Leonardo da Vinci, con </w:t>
      </w:r>
      <w:r w:rsidR="0070298E">
        <w:rPr>
          <w:sz w:val="18"/>
          <w:szCs w:val="18"/>
          <w:lang w:val="es-ES"/>
        </w:rPr>
        <w:t>becas de estudio para formarse 3</w:t>
      </w:r>
      <w:r>
        <w:rPr>
          <w:sz w:val="18"/>
          <w:szCs w:val="18"/>
          <w:lang w:val="es-ES"/>
        </w:rPr>
        <w:t xml:space="preserve"> meses en países del ámbito europeo</w:t>
      </w:r>
      <w:r w:rsidR="0070298E">
        <w:rPr>
          <w:sz w:val="18"/>
          <w:szCs w:val="18"/>
          <w:lang w:val="es-ES"/>
        </w:rPr>
        <w:t>.</w:t>
      </w:r>
    </w:p>
    <w:p w:rsidR="00FB6EE9" w:rsidRDefault="00FB6EE9" w:rsidP="00FB6EE9">
      <w:pPr>
        <w:pStyle w:val="Ttulo1"/>
        <w:numPr>
          <w:ilvl w:val="0"/>
          <w:numId w:val="3"/>
        </w:numPr>
        <w:rPr>
          <w:rFonts w:ascii="Century Gothic" w:hAnsi="Century Gothic"/>
          <w:noProof/>
          <w:color w:val="B01513"/>
          <w:lang w:val="es-ES"/>
        </w:rPr>
      </w:pPr>
      <w:r>
        <w:rPr>
          <w:rFonts w:ascii="Century Gothic" w:hAnsi="Century Gothic"/>
          <w:noProof/>
          <w:color w:val="B01513"/>
          <w:lang w:val="es-ES"/>
        </w:rPr>
        <w:t>Condiciones económicas:</w:t>
      </w:r>
    </w:p>
    <w:p w:rsidR="00FF4976" w:rsidRPr="00FF4976" w:rsidRDefault="00FF4976" w:rsidP="00FF4976">
      <w:pPr>
        <w:rPr>
          <w:lang w:val="es-ES"/>
        </w:rPr>
      </w:pPr>
    </w:p>
    <w:p w:rsidR="000818EF" w:rsidRDefault="000818EF" w:rsidP="000818EF">
      <w:pPr>
        <w:pStyle w:val="Prrafodelista"/>
        <w:numPr>
          <w:ilvl w:val="0"/>
          <w:numId w:val="5"/>
        </w:numPr>
        <w:jc w:val="both"/>
        <w:rPr>
          <w:sz w:val="18"/>
          <w:szCs w:val="18"/>
          <w:lang w:val="es-ES"/>
        </w:rPr>
      </w:pPr>
      <w:r>
        <w:rPr>
          <w:sz w:val="18"/>
          <w:szCs w:val="18"/>
          <w:lang w:val="es-ES"/>
        </w:rPr>
        <w:t xml:space="preserve">Cuota </w:t>
      </w:r>
      <w:r w:rsidR="003C0466">
        <w:rPr>
          <w:sz w:val="18"/>
          <w:szCs w:val="18"/>
          <w:lang w:val="es-ES"/>
        </w:rPr>
        <w:t>de inscripción y matrícula de 325</w:t>
      </w:r>
      <w:r>
        <w:rPr>
          <w:sz w:val="18"/>
          <w:szCs w:val="18"/>
          <w:lang w:val="es-ES"/>
        </w:rPr>
        <w:t>,00 €, que se abonarán en el momento de reservar la plaza, junto a la ficha de solicitud de inscripción. Se reservará la plaza por un tiempo tasado hasta la entrega de la documentación requerida por el centro en la ficha de inscripción. No reembolsable.</w:t>
      </w:r>
    </w:p>
    <w:p w:rsidR="000818EF" w:rsidRDefault="000818EF" w:rsidP="000818EF">
      <w:pPr>
        <w:pStyle w:val="Prrafodelista"/>
        <w:ind w:left="1080"/>
        <w:jc w:val="both"/>
        <w:rPr>
          <w:sz w:val="18"/>
          <w:szCs w:val="18"/>
          <w:lang w:val="es-ES"/>
        </w:rPr>
      </w:pPr>
    </w:p>
    <w:p w:rsidR="003C0466" w:rsidRDefault="000818EF" w:rsidP="003C0466">
      <w:pPr>
        <w:pStyle w:val="Prrafodelista"/>
        <w:numPr>
          <w:ilvl w:val="0"/>
          <w:numId w:val="6"/>
        </w:numPr>
        <w:jc w:val="both"/>
        <w:rPr>
          <w:sz w:val="18"/>
          <w:szCs w:val="18"/>
          <w:lang w:val="es-ES"/>
        </w:rPr>
      </w:pPr>
      <w:r w:rsidRPr="003C0466">
        <w:rPr>
          <w:sz w:val="18"/>
          <w:szCs w:val="18"/>
          <w:lang w:val="es-ES"/>
        </w:rPr>
        <w:t>La mensualidad se establece</w:t>
      </w:r>
      <w:r w:rsidR="003C0466" w:rsidRPr="003C0466">
        <w:rPr>
          <w:sz w:val="18"/>
          <w:szCs w:val="18"/>
          <w:lang w:val="es-ES"/>
        </w:rPr>
        <w:t xml:space="preserve"> en 195</w:t>
      </w:r>
      <w:r w:rsidR="003C0466">
        <w:rPr>
          <w:sz w:val="18"/>
          <w:szCs w:val="18"/>
          <w:lang w:val="es-ES"/>
        </w:rPr>
        <w:t>,00 € mensuales, durante 24 mensualidades. Caso de efectuar en un único pago la totalidad del curso escolar, el alumno  obtendrá un descuento del 5%.</w:t>
      </w:r>
    </w:p>
    <w:p w:rsidR="00056131" w:rsidRDefault="00056131" w:rsidP="00056131">
      <w:pPr>
        <w:pStyle w:val="Prrafodelista"/>
        <w:ind w:left="1080"/>
        <w:jc w:val="both"/>
        <w:rPr>
          <w:sz w:val="18"/>
          <w:szCs w:val="18"/>
          <w:lang w:val="es-ES"/>
        </w:rPr>
      </w:pPr>
    </w:p>
    <w:p w:rsidR="00FB6EE9" w:rsidRPr="003C0466" w:rsidRDefault="00FB6EE9" w:rsidP="00056131">
      <w:pPr>
        <w:pStyle w:val="Ttulo1"/>
        <w:numPr>
          <w:ilvl w:val="0"/>
          <w:numId w:val="3"/>
        </w:numPr>
        <w:rPr>
          <w:rFonts w:ascii="Century Gothic" w:hAnsi="Century Gothic"/>
          <w:noProof/>
          <w:color w:val="B01513"/>
          <w:lang w:val="es-ES"/>
        </w:rPr>
      </w:pPr>
      <w:r w:rsidRPr="003C0466">
        <w:rPr>
          <w:rFonts w:ascii="Century Gothic" w:hAnsi="Century Gothic"/>
          <w:noProof/>
          <w:color w:val="B01513"/>
          <w:lang w:val="es-ES"/>
        </w:rPr>
        <w:t>Uniforme escolar y libros de texto:</w:t>
      </w:r>
    </w:p>
    <w:p w:rsidR="00FB6EE9" w:rsidRPr="003C23CF" w:rsidRDefault="00FB6EE9" w:rsidP="00FB6EE9">
      <w:pPr>
        <w:rPr>
          <w:lang w:val="es-ES"/>
        </w:rPr>
      </w:pPr>
    </w:p>
    <w:p w:rsidR="000818EF" w:rsidRPr="00262614" w:rsidRDefault="000818EF" w:rsidP="000818EF">
      <w:pPr>
        <w:pStyle w:val="Prrafodelista"/>
        <w:numPr>
          <w:ilvl w:val="0"/>
          <w:numId w:val="5"/>
        </w:numPr>
        <w:jc w:val="both"/>
        <w:rPr>
          <w:noProof/>
          <w:lang w:val="es-ES"/>
        </w:rPr>
      </w:pPr>
      <w:r w:rsidRPr="009B7EBB">
        <w:rPr>
          <w:sz w:val="18"/>
          <w:szCs w:val="18"/>
          <w:lang w:val="es-ES"/>
        </w:rPr>
        <w:t xml:space="preserve">ECOTUR, proporcionará </w:t>
      </w:r>
      <w:r>
        <w:rPr>
          <w:sz w:val="18"/>
          <w:szCs w:val="18"/>
          <w:lang w:val="es-ES"/>
        </w:rPr>
        <w:t xml:space="preserve">los libros de texto  y </w:t>
      </w:r>
      <w:r w:rsidRPr="009B7EBB">
        <w:rPr>
          <w:sz w:val="18"/>
          <w:szCs w:val="18"/>
          <w:lang w:val="es-ES"/>
        </w:rPr>
        <w:t xml:space="preserve">la ropa de trabajo en cocina, y que consta de chaquetilla, pantalón, delantal, gorro, pico, y zuecos especiales, así como los cuchillos especiales para las elaboraciones gastronómicas. </w:t>
      </w:r>
      <w:r>
        <w:rPr>
          <w:sz w:val="18"/>
          <w:szCs w:val="18"/>
          <w:lang w:val="es-ES"/>
        </w:rPr>
        <w:t xml:space="preserve">Los cuchillos incluyen su funda especial, un cebollero, puntilla, deshuesador, tijeras, lengua pastelera y sonda térmica. </w:t>
      </w:r>
    </w:p>
    <w:p w:rsidR="00056131" w:rsidRPr="00262614" w:rsidRDefault="00056131" w:rsidP="00056131">
      <w:pPr>
        <w:pStyle w:val="Prrafodelista"/>
        <w:numPr>
          <w:ilvl w:val="0"/>
          <w:numId w:val="5"/>
        </w:numPr>
        <w:jc w:val="both"/>
        <w:rPr>
          <w:noProof/>
          <w:lang w:val="es-ES"/>
        </w:rPr>
      </w:pPr>
      <w:r>
        <w:rPr>
          <w:sz w:val="18"/>
          <w:szCs w:val="18"/>
          <w:lang w:val="es-ES"/>
        </w:rPr>
        <w:t>Los textos a desarrollar durante el curso se encuentran en el área privada del alumno y no suponen coste para el estudiante.</w:t>
      </w:r>
    </w:p>
    <w:p w:rsidR="00FB6EE9" w:rsidRPr="0070298E" w:rsidRDefault="00FB6EE9" w:rsidP="00FB6EE9">
      <w:pPr>
        <w:pStyle w:val="Prrafodelista"/>
        <w:rPr>
          <w:sz w:val="18"/>
          <w:szCs w:val="18"/>
          <w:lang w:val="es-ES"/>
        </w:rPr>
      </w:pPr>
    </w:p>
    <w:sectPr w:rsidR="00FB6EE9" w:rsidRPr="0070298E" w:rsidSect="00B87262">
      <w:headerReference w:type="even" r:id="rId8"/>
      <w:headerReference w:type="default" r:id="rId9"/>
      <w:footerReference w:type="default" r:id="rId10"/>
      <w:headerReference w:type="firs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ED3" w:rsidRDefault="005C0ED3" w:rsidP="0045643A">
      <w:pPr>
        <w:spacing w:after="0" w:line="240" w:lineRule="auto"/>
      </w:pPr>
      <w:r>
        <w:separator/>
      </w:r>
    </w:p>
  </w:endnote>
  <w:endnote w:type="continuationSeparator" w:id="0">
    <w:p w:rsidR="005C0ED3" w:rsidRDefault="005C0ED3" w:rsidP="00456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43783"/>
      <w:docPartObj>
        <w:docPartGallery w:val="Page Numbers (Bottom of Page)"/>
        <w:docPartUnique/>
      </w:docPartObj>
    </w:sdtPr>
    <w:sdtEndPr/>
    <w:sdtContent>
      <w:p w:rsidR="003C0466" w:rsidRDefault="003C0466">
        <w:pPr>
          <w:pStyle w:val="Piedepgina"/>
          <w:jc w:val="right"/>
        </w:pPr>
        <w:r w:rsidRPr="0045643A">
          <w:rPr>
            <w:color w:val="C00000"/>
          </w:rPr>
          <w:fldChar w:fldCharType="begin"/>
        </w:r>
        <w:r w:rsidRPr="0045643A">
          <w:rPr>
            <w:color w:val="C00000"/>
          </w:rPr>
          <w:instrText xml:space="preserve"> PAGE   \* MERGEFORMAT </w:instrText>
        </w:r>
        <w:r w:rsidRPr="0045643A">
          <w:rPr>
            <w:color w:val="C00000"/>
          </w:rPr>
          <w:fldChar w:fldCharType="separate"/>
        </w:r>
        <w:r w:rsidR="00D251F9">
          <w:rPr>
            <w:noProof/>
            <w:color w:val="C00000"/>
          </w:rPr>
          <w:t>3</w:t>
        </w:r>
        <w:r w:rsidRPr="0045643A">
          <w:rPr>
            <w:color w:val="C00000"/>
          </w:rPr>
          <w:fldChar w:fldCharType="end"/>
        </w:r>
      </w:p>
    </w:sdtContent>
  </w:sdt>
  <w:p w:rsidR="003C0466" w:rsidRDefault="003C04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ED3" w:rsidRDefault="005C0ED3" w:rsidP="0045643A">
      <w:pPr>
        <w:spacing w:after="0" w:line="240" w:lineRule="auto"/>
      </w:pPr>
      <w:r>
        <w:separator/>
      </w:r>
    </w:p>
  </w:footnote>
  <w:footnote w:type="continuationSeparator" w:id="0">
    <w:p w:rsidR="005C0ED3" w:rsidRDefault="005C0ED3" w:rsidP="004564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466" w:rsidRDefault="00D251F9">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4330" o:spid="_x0000_s2056" type="#_x0000_t75" style="position:absolute;margin-left:0;margin-top:0;width:467.75pt;height:597.6pt;z-index:-251657216;mso-position-horizontal:center;mso-position-horizontal-relative:margin;mso-position-vertical:center;mso-position-vertical-relative:margin" o:allowincell="f">
          <v:imagedata r:id="rId1" o:title="LOGO SOLO_SUAV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466" w:rsidRDefault="00D251F9">
    <w:pPr>
      <w:pStyle w:val="Encabezado"/>
    </w:pPr>
    <w:r>
      <w:rPr>
        <w:rFonts w:ascii="Century Gothic" w:hAnsi="Century Gothic"/>
        <w:noProof/>
        <w:color w:val="B01513"/>
        <w:sz w:val="44"/>
        <w:szCs w:val="4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4331" o:spid="_x0000_s2057" type="#_x0000_t75" style="position:absolute;margin-left:0;margin-top:0;width:467.75pt;height:597.6pt;z-index:-251656192;mso-position-horizontal:center;mso-position-horizontal-relative:margin;mso-position-vertical:center;mso-position-vertical-relative:margin" o:allowincell="f">
          <v:imagedata r:id="rId1" o:title="LOGO SOLO_SUAVE" gain="19661f" blacklevel="22938f"/>
          <w10:wrap anchorx="margin" anchory="margin"/>
        </v:shape>
      </w:pict>
    </w:r>
    <w:r w:rsidR="003C0466">
      <w:rPr>
        <w:rFonts w:ascii="Century Gothic" w:hAnsi="Century Gothic"/>
        <w:noProof/>
        <w:color w:val="B01513"/>
        <w:sz w:val="44"/>
        <w:szCs w:val="44"/>
        <w:lang w:val="es-ES" w:eastAsia="es-ES"/>
      </w:rPr>
      <w:drawing>
        <wp:inline distT="0" distB="0" distL="0" distR="0">
          <wp:extent cx="1009650" cy="494469"/>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EXTO_CONTRAST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8538" cy="498822"/>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466" w:rsidRDefault="00D251F9">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4329" o:spid="_x0000_s2055" type="#_x0000_t75" style="position:absolute;margin-left:0;margin-top:0;width:467.75pt;height:597.6pt;z-index:-251658240;mso-position-horizontal:center;mso-position-horizontal-relative:margin;mso-position-vertical:center;mso-position-vertical-relative:margin" o:allowincell="f">
          <v:imagedata r:id="rId1" o:title="LOGO SOLO_SUAV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41A72"/>
    <w:multiLevelType w:val="hybridMultilevel"/>
    <w:tmpl w:val="4E58D9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211"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25C74BA"/>
    <w:multiLevelType w:val="hybridMultilevel"/>
    <w:tmpl w:val="C9C4E956"/>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30B00F79"/>
    <w:multiLevelType w:val="hybridMultilevel"/>
    <w:tmpl w:val="776AC02C"/>
    <w:lvl w:ilvl="0" w:tplc="0C0A0003">
      <w:start w:val="1"/>
      <w:numFmt w:val="bullet"/>
      <w:lvlText w:val="o"/>
      <w:lvlJc w:val="left"/>
      <w:pPr>
        <w:ind w:left="1080" w:hanging="360"/>
      </w:pPr>
      <w:rPr>
        <w:rFonts w:ascii="Courier New" w:hAnsi="Courier New" w:cs="Courier New" w:hint="default"/>
      </w:rPr>
    </w:lvl>
    <w:lvl w:ilvl="1" w:tplc="0C0A0003">
      <w:start w:val="1"/>
      <w:numFmt w:val="bullet"/>
      <w:lvlText w:val="o"/>
      <w:lvlJc w:val="left"/>
      <w:pPr>
        <w:ind w:left="1571"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61792367"/>
    <w:multiLevelType w:val="hybridMultilevel"/>
    <w:tmpl w:val="9F22498C"/>
    <w:lvl w:ilvl="0" w:tplc="0C0A0003">
      <w:start w:val="1"/>
      <w:numFmt w:val="bullet"/>
      <w:lvlText w:val="o"/>
      <w:lvlJc w:val="left"/>
      <w:pPr>
        <w:ind w:left="1080" w:hanging="360"/>
      </w:pPr>
      <w:rPr>
        <w:rFonts w:ascii="Courier New" w:hAnsi="Courier New" w:cs="Courier New"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3"/>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B1523"/>
    <w:rsid w:val="000051D2"/>
    <w:rsid w:val="00056131"/>
    <w:rsid w:val="000818EF"/>
    <w:rsid w:val="000833AE"/>
    <w:rsid w:val="000F438B"/>
    <w:rsid w:val="00112311"/>
    <w:rsid w:val="00120741"/>
    <w:rsid w:val="001372A6"/>
    <w:rsid w:val="00193D61"/>
    <w:rsid w:val="001D2682"/>
    <w:rsid w:val="002211AB"/>
    <w:rsid w:val="00232A23"/>
    <w:rsid w:val="00237120"/>
    <w:rsid w:val="003C0466"/>
    <w:rsid w:val="003C23CF"/>
    <w:rsid w:val="00421FF1"/>
    <w:rsid w:val="004406AF"/>
    <w:rsid w:val="0045643A"/>
    <w:rsid w:val="00506A80"/>
    <w:rsid w:val="00507817"/>
    <w:rsid w:val="00544008"/>
    <w:rsid w:val="005466D2"/>
    <w:rsid w:val="00557299"/>
    <w:rsid w:val="0059436E"/>
    <w:rsid w:val="005A4658"/>
    <w:rsid w:val="005B17B3"/>
    <w:rsid w:val="005B739D"/>
    <w:rsid w:val="005C0ED3"/>
    <w:rsid w:val="00621EFD"/>
    <w:rsid w:val="00652CFB"/>
    <w:rsid w:val="00661CED"/>
    <w:rsid w:val="00684964"/>
    <w:rsid w:val="00687F5B"/>
    <w:rsid w:val="006B15B0"/>
    <w:rsid w:val="006C0E51"/>
    <w:rsid w:val="006E2B6C"/>
    <w:rsid w:val="0070298E"/>
    <w:rsid w:val="0074121A"/>
    <w:rsid w:val="00747AC1"/>
    <w:rsid w:val="00755FCB"/>
    <w:rsid w:val="00766C97"/>
    <w:rsid w:val="00793F9E"/>
    <w:rsid w:val="007A1FDA"/>
    <w:rsid w:val="007E087F"/>
    <w:rsid w:val="00816E40"/>
    <w:rsid w:val="00827275"/>
    <w:rsid w:val="008711A4"/>
    <w:rsid w:val="008A7858"/>
    <w:rsid w:val="008B1523"/>
    <w:rsid w:val="008F7951"/>
    <w:rsid w:val="00916BC5"/>
    <w:rsid w:val="009B3C6E"/>
    <w:rsid w:val="009D505D"/>
    <w:rsid w:val="00A00C59"/>
    <w:rsid w:val="00A22EE9"/>
    <w:rsid w:val="00A73B97"/>
    <w:rsid w:val="00AA0016"/>
    <w:rsid w:val="00AB504A"/>
    <w:rsid w:val="00B03334"/>
    <w:rsid w:val="00B03B82"/>
    <w:rsid w:val="00B22CF6"/>
    <w:rsid w:val="00B700A1"/>
    <w:rsid w:val="00B8392C"/>
    <w:rsid w:val="00B867F7"/>
    <w:rsid w:val="00B87262"/>
    <w:rsid w:val="00C06A27"/>
    <w:rsid w:val="00D01DB3"/>
    <w:rsid w:val="00D22F33"/>
    <w:rsid w:val="00D251F9"/>
    <w:rsid w:val="00D5054E"/>
    <w:rsid w:val="00D81AFA"/>
    <w:rsid w:val="00DA0714"/>
    <w:rsid w:val="00DF2523"/>
    <w:rsid w:val="00E149B5"/>
    <w:rsid w:val="00E15492"/>
    <w:rsid w:val="00E520BF"/>
    <w:rsid w:val="00EB17BD"/>
    <w:rsid w:val="00EF2E94"/>
    <w:rsid w:val="00EF7ED8"/>
    <w:rsid w:val="00F42F63"/>
    <w:rsid w:val="00F8602D"/>
    <w:rsid w:val="00FA215A"/>
    <w:rsid w:val="00FB6EE9"/>
    <w:rsid w:val="00FC52CE"/>
    <w:rsid w:val="00FF497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C51C86A-6278-450E-BA2F-87A18919A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262"/>
  </w:style>
  <w:style w:type="paragraph" w:styleId="Ttulo1">
    <w:name w:val="heading 1"/>
    <w:basedOn w:val="Normal"/>
    <w:next w:val="Normal"/>
    <w:link w:val="Ttulo1Car"/>
    <w:uiPriority w:val="9"/>
    <w:qFormat/>
    <w:rsid w:val="00B87262"/>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Ttulo2">
    <w:name w:val="heading 2"/>
    <w:basedOn w:val="Normal"/>
    <w:next w:val="Normal"/>
    <w:link w:val="Ttulo2Car"/>
    <w:uiPriority w:val="9"/>
    <w:semiHidden/>
    <w:unhideWhenUsed/>
    <w:qFormat/>
    <w:rsid w:val="00B87262"/>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Ttulo3">
    <w:name w:val="heading 3"/>
    <w:basedOn w:val="Normal"/>
    <w:next w:val="Normal"/>
    <w:link w:val="Ttulo3Car"/>
    <w:uiPriority w:val="9"/>
    <w:semiHidden/>
    <w:unhideWhenUsed/>
    <w:qFormat/>
    <w:rsid w:val="00B87262"/>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Ttulo4">
    <w:name w:val="heading 4"/>
    <w:basedOn w:val="Normal"/>
    <w:next w:val="Normal"/>
    <w:link w:val="Ttulo4Car"/>
    <w:uiPriority w:val="9"/>
    <w:semiHidden/>
    <w:unhideWhenUsed/>
    <w:qFormat/>
    <w:rsid w:val="00B87262"/>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Ttulo5">
    <w:name w:val="heading 5"/>
    <w:basedOn w:val="Normal"/>
    <w:next w:val="Normal"/>
    <w:link w:val="Ttulo5Car"/>
    <w:uiPriority w:val="9"/>
    <w:semiHidden/>
    <w:unhideWhenUsed/>
    <w:qFormat/>
    <w:rsid w:val="00B87262"/>
    <w:pPr>
      <w:keepNext/>
      <w:keepLines/>
      <w:spacing w:before="40" w:after="0"/>
      <w:outlineLvl w:val="4"/>
    </w:pPr>
    <w:rPr>
      <w:rFonts w:asciiTheme="majorHAnsi" w:eastAsiaTheme="majorEastAsia" w:hAnsiTheme="majorHAnsi" w:cstheme="majorBidi"/>
      <w:sz w:val="20"/>
      <w:szCs w:val="20"/>
    </w:rPr>
  </w:style>
  <w:style w:type="paragraph" w:styleId="Ttulo6">
    <w:name w:val="heading 6"/>
    <w:basedOn w:val="Normal"/>
    <w:next w:val="Normal"/>
    <w:link w:val="Ttulo6Car"/>
    <w:uiPriority w:val="9"/>
    <w:semiHidden/>
    <w:unhideWhenUsed/>
    <w:qFormat/>
    <w:rsid w:val="00B87262"/>
    <w:pPr>
      <w:keepNext/>
      <w:keepLines/>
      <w:spacing w:before="160" w:after="0"/>
      <w:outlineLvl w:val="5"/>
    </w:pPr>
    <w:rPr>
      <w:rFonts w:asciiTheme="majorHAnsi" w:eastAsiaTheme="majorEastAsia" w:hAnsiTheme="majorHAnsi" w:cstheme="majorBidi"/>
      <w:b/>
      <w:bCs/>
      <w:i/>
      <w:iCs/>
      <w:sz w:val="20"/>
      <w:szCs w:val="20"/>
    </w:rPr>
  </w:style>
  <w:style w:type="paragraph" w:styleId="Ttulo7">
    <w:name w:val="heading 7"/>
    <w:basedOn w:val="Normal"/>
    <w:next w:val="Normal"/>
    <w:link w:val="Ttulo7Car"/>
    <w:uiPriority w:val="9"/>
    <w:semiHidden/>
    <w:unhideWhenUsed/>
    <w:qFormat/>
    <w:rsid w:val="00B87262"/>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Ttulo8">
    <w:name w:val="heading 8"/>
    <w:basedOn w:val="Normal"/>
    <w:next w:val="Normal"/>
    <w:link w:val="Ttulo8Car"/>
    <w:uiPriority w:val="9"/>
    <w:semiHidden/>
    <w:unhideWhenUsed/>
    <w:qFormat/>
    <w:rsid w:val="00B87262"/>
    <w:pPr>
      <w:keepNext/>
      <w:keepLines/>
      <w:spacing w:before="120" w:after="0"/>
      <w:outlineLvl w:val="7"/>
    </w:pPr>
    <w:rPr>
      <w:rFonts w:asciiTheme="majorHAnsi" w:eastAsiaTheme="majorEastAsia" w:hAnsiTheme="majorHAnsi" w:cstheme="majorBidi"/>
      <w:b/>
      <w:bCs/>
      <w:color w:val="000000" w:themeColor="text1"/>
    </w:rPr>
  </w:style>
  <w:style w:type="paragraph" w:styleId="Ttulo9">
    <w:name w:val="heading 9"/>
    <w:basedOn w:val="Normal"/>
    <w:next w:val="Normal"/>
    <w:link w:val="Ttulo9Car"/>
    <w:uiPriority w:val="9"/>
    <w:semiHidden/>
    <w:unhideWhenUsed/>
    <w:qFormat/>
    <w:rsid w:val="00B87262"/>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qFormat/>
    <w:rsid w:val="00B87262"/>
    <w:rPr>
      <w:b/>
      <w:bCs/>
      <w:caps w:val="0"/>
      <w:smallCaps/>
      <w:spacing w:val="10"/>
    </w:rPr>
  </w:style>
  <w:style w:type="paragraph" w:styleId="Descripcin">
    <w:name w:val="caption"/>
    <w:basedOn w:val="Normal"/>
    <w:next w:val="Normal"/>
    <w:uiPriority w:val="35"/>
    <w:semiHidden/>
    <w:unhideWhenUsed/>
    <w:qFormat/>
    <w:rsid w:val="00B87262"/>
    <w:pPr>
      <w:spacing w:line="240" w:lineRule="auto"/>
    </w:pPr>
    <w:rPr>
      <w:b/>
      <w:bCs/>
      <w:smallCaps/>
      <w:color w:val="595959" w:themeColor="text1" w:themeTint="A6"/>
      <w:spacing w:val="6"/>
    </w:rPr>
  </w:style>
  <w:style w:type="character" w:styleId="nfasis">
    <w:name w:val="Emphasis"/>
    <w:basedOn w:val="Fuentedeprrafopredeter"/>
    <w:uiPriority w:val="20"/>
    <w:qFormat/>
    <w:rsid w:val="00B87262"/>
    <w:rPr>
      <w:i/>
      <w:iCs/>
      <w:color w:val="000000" w:themeColor="text1"/>
    </w:rPr>
  </w:style>
  <w:style w:type="character" w:customStyle="1" w:styleId="Ttulo1Car">
    <w:name w:val="Título 1 Car"/>
    <w:basedOn w:val="Fuentedeprrafopredeter"/>
    <w:link w:val="Ttulo1"/>
    <w:uiPriority w:val="9"/>
    <w:rsid w:val="00B87262"/>
    <w:rPr>
      <w:rFonts w:asciiTheme="majorHAnsi" w:eastAsiaTheme="majorEastAsia" w:hAnsiTheme="majorHAnsi" w:cstheme="majorBidi"/>
      <w:color w:val="B01513" w:themeColor="accent1"/>
      <w:sz w:val="28"/>
      <w:szCs w:val="28"/>
    </w:rPr>
  </w:style>
  <w:style w:type="character" w:customStyle="1" w:styleId="Ttulo2Car">
    <w:name w:val="Título 2 Car"/>
    <w:basedOn w:val="Fuentedeprrafopredeter"/>
    <w:link w:val="Ttulo2"/>
    <w:uiPriority w:val="9"/>
    <w:semiHidden/>
    <w:rsid w:val="00B87262"/>
    <w:rPr>
      <w:rFonts w:asciiTheme="majorHAnsi" w:eastAsiaTheme="majorEastAsia" w:hAnsiTheme="majorHAnsi" w:cstheme="majorBidi"/>
      <w:color w:val="404040" w:themeColor="text1" w:themeTint="BF"/>
      <w:sz w:val="24"/>
      <w:szCs w:val="24"/>
    </w:rPr>
  </w:style>
  <w:style w:type="character" w:customStyle="1" w:styleId="Ttulo3Car">
    <w:name w:val="Título 3 Car"/>
    <w:basedOn w:val="Fuentedeprrafopredeter"/>
    <w:link w:val="Ttulo3"/>
    <w:uiPriority w:val="9"/>
    <w:semiHidden/>
    <w:rsid w:val="00B87262"/>
    <w:rPr>
      <w:rFonts w:asciiTheme="majorHAnsi" w:eastAsiaTheme="majorEastAsia" w:hAnsiTheme="majorHAnsi" w:cstheme="majorBidi"/>
      <w:color w:val="B01513" w:themeColor="accent1"/>
      <w:sz w:val="22"/>
      <w:szCs w:val="22"/>
    </w:rPr>
  </w:style>
  <w:style w:type="character" w:customStyle="1" w:styleId="Ttulo4Car">
    <w:name w:val="Título 4 Car"/>
    <w:basedOn w:val="Fuentedeprrafopredeter"/>
    <w:link w:val="Ttulo4"/>
    <w:uiPriority w:val="9"/>
    <w:semiHidden/>
    <w:rsid w:val="00B87262"/>
    <w:rPr>
      <w:rFonts w:asciiTheme="majorHAnsi" w:eastAsiaTheme="majorEastAsia" w:hAnsiTheme="majorHAnsi" w:cstheme="majorBidi"/>
      <w:b/>
      <w:bCs/>
      <w:color w:val="000000" w:themeColor="text1"/>
      <w:sz w:val="20"/>
      <w:szCs w:val="20"/>
    </w:rPr>
  </w:style>
  <w:style w:type="character" w:customStyle="1" w:styleId="Ttulo5Car">
    <w:name w:val="Título 5 Car"/>
    <w:basedOn w:val="Fuentedeprrafopredeter"/>
    <w:link w:val="Ttulo5"/>
    <w:uiPriority w:val="9"/>
    <w:semiHidden/>
    <w:rsid w:val="00B87262"/>
    <w:rPr>
      <w:rFonts w:asciiTheme="majorHAnsi" w:eastAsiaTheme="majorEastAsia" w:hAnsiTheme="majorHAnsi" w:cstheme="majorBidi"/>
      <w:sz w:val="20"/>
      <w:szCs w:val="20"/>
    </w:rPr>
  </w:style>
  <w:style w:type="character" w:customStyle="1" w:styleId="Ttulo6Car">
    <w:name w:val="Título 6 Car"/>
    <w:basedOn w:val="Fuentedeprrafopredeter"/>
    <w:link w:val="Ttulo6"/>
    <w:uiPriority w:val="9"/>
    <w:semiHidden/>
    <w:rsid w:val="00B87262"/>
    <w:rPr>
      <w:rFonts w:asciiTheme="majorHAnsi" w:eastAsiaTheme="majorEastAsia" w:hAnsiTheme="majorHAnsi" w:cstheme="majorBidi"/>
      <w:b/>
      <w:bCs/>
      <w:i/>
      <w:iCs/>
      <w:sz w:val="20"/>
      <w:szCs w:val="20"/>
    </w:rPr>
  </w:style>
  <w:style w:type="character" w:customStyle="1" w:styleId="Ttulo7Car">
    <w:name w:val="Título 7 Car"/>
    <w:basedOn w:val="Fuentedeprrafopredeter"/>
    <w:link w:val="Ttulo7"/>
    <w:uiPriority w:val="9"/>
    <w:semiHidden/>
    <w:rsid w:val="00B87262"/>
    <w:rPr>
      <w:rFonts w:asciiTheme="majorHAnsi" w:eastAsiaTheme="majorEastAsia" w:hAnsiTheme="majorHAnsi" w:cstheme="majorBidi"/>
      <w:i/>
      <w:iCs/>
      <w:color w:val="000000" w:themeColor="text1"/>
      <w:sz w:val="20"/>
      <w:szCs w:val="20"/>
    </w:rPr>
  </w:style>
  <w:style w:type="character" w:customStyle="1" w:styleId="Ttulo8Car">
    <w:name w:val="Título 8 Car"/>
    <w:basedOn w:val="Fuentedeprrafopredeter"/>
    <w:link w:val="Ttulo8"/>
    <w:uiPriority w:val="9"/>
    <w:semiHidden/>
    <w:rsid w:val="00B87262"/>
    <w:rPr>
      <w:rFonts w:asciiTheme="majorHAnsi" w:eastAsiaTheme="majorEastAsia" w:hAnsiTheme="majorHAnsi" w:cstheme="majorBidi"/>
      <w:b/>
      <w:bCs/>
      <w:color w:val="000000" w:themeColor="text1"/>
    </w:rPr>
  </w:style>
  <w:style w:type="character" w:customStyle="1" w:styleId="Ttulo9Car">
    <w:name w:val="Título 9 Car"/>
    <w:basedOn w:val="Fuentedeprrafopredeter"/>
    <w:link w:val="Ttulo9"/>
    <w:uiPriority w:val="9"/>
    <w:semiHidden/>
    <w:rsid w:val="00B87262"/>
    <w:rPr>
      <w:rFonts w:asciiTheme="majorHAnsi" w:eastAsiaTheme="majorEastAsia" w:hAnsiTheme="majorHAnsi" w:cstheme="majorBidi"/>
      <w:b/>
      <w:bCs/>
      <w:i/>
      <w:iCs/>
      <w:color w:val="000000" w:themeColor="text1"/>
    </w:rPr>
  </w:style>
  <w:style w:type="character" w:styleId="nfasisintenso">
    <w:name w:val="Intense Emphasis"/>
    <w:basedOn w:val="Fuentedeprrafopredeter"/>
    <w:uiPriority w:val="21"/>
    <w:qFormat/>
    <w:rsid w:val="00B87262"/>
    <w:rPr>
      <w:b/>
      <w:bCs/>
      <w:i/>
      <w:iCs/>
      <w:color w:val="auto"/>
    </w:rPr>
  </w:style>
  <w:style w:type="paragraph" w:styleId="Citadestacada">
    <w:name w:val="Intense Quote"/>
    <w:basedOn w:val="Normal"/>
    <w:next w:val="Normal"/>
    <w:link w:val="CitadestacadaCar"/>
    <w:uiPriority w:val="30"/>
    <w:qFormat/>
    <w:rsid w:val="00B87262"/>
    <w:pPr>
      <w:pBdr>
        <w:left w:val="single" w:sz="36" w:space="4" w:color="B01513" w:themeColor="accent1"/>
      </w:pBdr>
      <w:spacing w:before="100" w:beforeAutospacing="1"/>
      <w:ind w:left="1224" w:right="1224"/>
    </w:pPr>
    <w:rPr>
      <w:color w:val="B01513" w:themeColor="accent1"/>
      <w:sz w:val="28"/>
      <w:szCs w:val="28"/>
    </w:rPr>
  </w:style>
  <w:style w:type="character" w:customStyle="1" w:styleId="CitadestacadaCar">
    <w:name w:val="Cita destacada Car"/>
    <w:basedOn w:val="Fuentedeprrafopredeter"/>
    <w:link w:val="Citadestacada"/>
    <w:uiPriority w:val="30"/>
    <w:rsid w:val="00B87262"/>
    <w:rPr>
      <w:color w:val="B01513" w:themeColor="accent1"/>
      <w:sz w:val="28"/>
      <w:szCs w:val="28"/>
    </w:rPr>
  </w:style>
  <w:style w:type="character" w:styleId="Referenciaintensa">
    <w:name w:val="Intense Reference"/>
    <w:basedOn w:val="Fuentedeprrafopredeter"/>
    <w:uiPriority w:val="32"/>
    <w:qFormat/>
    <w:rsid w:val="00B87262"/>
    <w:rPr>
      <w:b/>
      <w:bCs/>
      <w:caps w:val="0"/>
      <w:smallCaps/>
      <w:color w:val="auto"/>
      <w:spacing w:val="5"/>
      <w:u w:val="single"/>
    </w:rPr>
  </w:style>
  <w:style w:type="character" w:styleId="Hipervnculo">
    <w:name w:val="Hyperlink"/>
    <w:basedOn w:val="Fuentedeprrafopredeter"/>
    <w:unhideWhenUsed/>
    <w:rsid w:val="00B87262"/>
    <w:rPr>
      <w:color w:val="4FB8C1" w:themeColor="text2" w:themeTint="99"/>
      <w:u w:val="single"/>
    </w:rPr>
  </w:style>
  <w:style w:type="character" w:styleId="Hipervnculovisitado">
    <w:name w:val="FollowedHyperlink"/>
    <w:basedOn w:val="Fuentedeprrafopredeter"/>
    <w:uiPriority w:val="99"/>
    <w:semiHidden/>
    <w:unhideWhenUsed/>
    <w:rsid w:val="00B87262"/>
    <w:rPr>
      <w:color w:val="9DFFCB" w:themeColor="followedHyperlink"/>
      <w:u w:val="single"/>
    </w:rPr>
  </w:style>
  <w:style w:type="paragraph" w:styleId="Sinespaciado">
    <w:name w:val="No Spacing"/>
    <w:link w:val="SinespaciadoCar"/>
    <w:uiPriority w:val="1"/>
    <w:qFormat/>
    <w:rsid w:val="00B87262"/>
    <w:pPr>
      <w:spacing w:after="0" w:line="240" w:lineRule="auto"/>
    </w:pPr>
  </w:style>
  <w:style w:type="character" w:customStyle="1" w:styleId="SinespaciadoCar">
    <w:name w:val="Sin espaciado Car"/>
    <w:basedOn w:val="Fuentedeprrafopredeter"/>
    <w:link w:val="Sinespaciado"/>
    <w:uiPriority w:val="1"/>
    <w:rsid w:val="00B87262"/>
  </w:style>
  <w:style w:type="paragraph" w:styleId="Cita">
    <w:name w:val="Quote"/>
    <w:basedOn w:val="Normal"/>
    <w:next w:val="Normal"/>
    <w:link w:val="CitaCar"/>
    <w:uiPriority w:val="29"/>
    <w:qFormat/>
    <w:rsid w:val="00B87262"/>
    <w:pPr>
      <w:spacing w:before="160"/>
      <w:ind w:left="864" w:right="864"/>
    </w:pPr>
    <w:rPr>
      <w:rFonts w:asciiTheme="majorHAnsi" w:eastAsiaTheme="majorEastAsia" w:hAnsiTheme="majorHAnsi" w:cstheme="majorBidi"/>
    </w:rPr>
  </w:style>
  <w:style w:type="character" w:customStyle="1" w:styleId="CitaCar">
    <w:name w:val="Cita Car"/>
    <w:basedOn w:val="Fuentedeprrafopredeter"/>
    <w:link w:val="Cita"/>
    <w:uiPriority w:val="29"/>
    <w:rsid w:val="00B87262"/>
    <w:rPr>
      <w:rFonts w:asciiTheme="majorHAnsi" w:eastAsiaTheme="majorEastAsia" w:hAnsiTheme="majorHAnsi" w:cstheme="majorBidi"/>
    </w:rPr>
  </w:style>
  <w:style w:type="character" w:styleId="Textoennegrita">
    <w:name w:val="Strong"/>
    <w:basedOn w:val="Fuentedeprrafopredeter"/>
    <w:uiPriority w:val="22"/>
    <w:qFormat/>
    <w:rsid w:val="00B87262"/>
    <w:rPr>
      <w:b/>
      <w:bCs/>
    </w:rPr>
  </w:style>
  <w:style w:type="paragraph" w:styleId="Subttulo">
    <w:name w:val="Subtitle"/>
    <w:basedOn w:val="Normal"/>
    <w:next w:val="Normal"/>
    <w:link w:val="SubttuloCar"/>
    <w:uiPriority w:val="11"/>
    <w:qFormat/>
    <w:rsid w:val="00B87262"/>
    <w:pPr>
      <w:numPr>
        <w:ilvl w:val="1"/>
      </w:numPr>
    </w:pPr>
    <w:rPr>
      <w:sz w:val="28"/>
      <w:szCs w:val="28"/>
    </w:rPr>
  </w:style>
  <w:style w:type="character" w:customStyle="1" w:styleId="SubttuloCar">
    <w:name w:val="Subtítulo Car"/>
    <w:basedOn w:val="Fuentedeprrafopredeter"/>
    <w:link w:val="Subttulo"/>
    <w:uiPriority w:val="11"/>
    <w:rsid w:val="00B87262"/>
    <w:rPr>
      <w:sz w:val="28"/>
      <w:szCs w:val="28"/>
    </w:rPr>
  </w:style>
  <w:style w:type="character" w:styleId="nfasissutil">
    <w:name w:val="Subtle Emphasis"/>
    <w:basedOn w:val="Fuentedeprrafopredeter"/>
    <w:uiPriority w:val="19"/>
    <w:qFormat/>
    <w:rsid w:val="00B87262"/>
    <w:rPr>
      <w:i/>
      <w:iCs/>
      <w:color w:val="595959" w:themeColor="text1" w:themeTint="A6"/>
    </w:rPr>
  </w:style>
  <w:style w:type="character" w:styleId="Referenciasutil">
    <w:name w:val="Subtle Reference"/>
    <w:basedOn w:val="Fuentedeprrafopredeter"/>
    <w:uiPriority w:val="31"/>
    <w:qFormat/>
    <w:rsid w:val="00B87262"/>
    <w:rPr>
      <w:caps w:val="0"/>
      <w:smallCaps/>
      <w:color w:val="404040" w:themeColor="text1" w:themeTint="BF"/>
      <w:u w:val="single" w:color="7F7F7F" w:themeColor="text1" w:themeTint="80"/>
    </w:rPr>
  </w:style>
  <w:style w:type="paragraph" w:styleId="Puesto">
    <w:name w:val="Title"/>
    <w:basedOn w:val="Normal"/>
    <w:next w:val="Normal"/>
    <w:link w:val="PuestoCar"/>
    <w:uiPriority w:val="10"/>
    <w:qFormat/>
    <w:rsid w:val="00B87262"/>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PuestoCar">
    <w:name w:val="Puesto Car"/>
    <w:basedOn w:val="Fuentedeprrafopredeter"/>
    <w:link w:val="Puesto"/>
    <w:uiPriority w:val="10"/>
    <w:rsid w:val="00B87262"/>
    <w:rPr>
      <w:rFonts w:asciiTheme="majorHAnsi" w:eastAsiaTheme="majorEastAsia" w:hAnsiTheme="majorHAnsi" w:cstheme="majorBidi"/>
      <w:color w:val="B01513" w:themeColor="accent1"/>
      <w:kern w:val="28"/>
      <w:sz w:val="72"/>
      <w:szCs w:val="72"/>
    </w:rPr>
  </w:style>
  <w:style w:type="paragraph" w:styleId="Prrafodelista">
    <w:name w:val="List Paragraph"/>
    <w:basedOn w:val="Normal"/>
    <w:uiPriority w:val="34"/>
    <w:qFormat/>
    <w:rsid w:val="00B87262"/>
    <w:pPr>
      <w:ind w:left="720"/>
      <w:contextualSpacing/>
    </w:pPr>
  </w:style>
  <w:style w:type="paragraph" w:styleId="Encabezado">
    <w:name w:val="header"/>
    <w:basedOn w:val="Normal"/>
    <w:link w:val="EncabezadoCar"/>
    <w:uiPriority w:val="99"/>
    <w:semiHidden/>
    <w:unhideWhenUsed/>
    <w:rsid w:val="004564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5643A"/>
  </w:style>
  <w:style w:type="paragraph" w:styleId="Piedepgina">
    <w:name w:val="footer"/>
    <w:basedOn w:val="Normal"/>
    <w:link w:val="PiedepginaCar"/>
    <w:uiPriority w:val="99"/>
    <w:unhideWhenUsed/>
    <w:rsid w:val="004564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643A"/>
  </w:style>
  <w:style w:type="paragraph" w:styleId="Textodeglobo">
    <w:name w:val="Balloon Text"/>
    <w:basedOn w:val="Normal"/>
    <w:link w:val="TextodegloboCar"/>
    <w:uiPriority w:val="99"/>
    <w:semiHidden/>
    <w:unhideWhenUsed/>
    <w:rsid w:val="00232A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2A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71187">
      <w:bodyDiv w:val="1"/>
      <w:marLeft w:val="0"/>
      <w:marRight w:val="0"/>
      <w:marTop w:val="0"/>
      <w:marBottom w:val="0"/>
      <w:divBdr>
        <w:top w:val="none" w:sz="0" w:space="0" w:color="auto"/>
        <w:left w:val="none" w:sz="0" w:space="0" w:color="auto"/>
        <w:bottom w:val="none" w:sz="0" w:space="0" w:color="auto"/>
        <w:right w:val="none" w:sz="0" w:space="0" w:color="auto"/>
      </w:divBdr>
    </w:div>
    <w:div w:id="297342344">
      <w:bodyDiv w:val="1"/>
      <w:marLeft w:val="0"/>
      <w:marRight w:val="0"/>
      <w:marTop w:val="0"/>
      <w:marBottom w:val="0"/>
      <w:divBdr>
        <w:top w:val="none" w:sz="0" w:space="0" w:color="auto"/>
        <w:left w:val="none" w:sz="0" w:space="0" w:color="auto"/>
        <w:bottom w:val="none" w:sz="0" w:space="0" w:color="auto"/>
        <w:right w:val="none" w:sz="0" w:space="0" w:color="auto"/>
      </w:divBdr>
      <w:divsChild>
        <w:div w:id="1201551528">
          <w:marLeft w:val="0"/>
          <w:marRight w:val="0"/>
          <w:marTop w:val="100"/>
          <w:marBottom w:val="100"/>
          <w:divBdr>
            <w:top w:val="none" w:sz="0" w:space="0" w:color="auto"/>
            <w:left w:val="single" w:sz="4" w:space="0" w:color="DDDDDD"/>
            <w:bottom w:val="none" w:sz="0" w:space="0" w:color="auto"/>
            <w:right w:val="single" w:sz="4" w:space="0" w:color="DDDDDD"/>
          </w:divBdr>
          <w:divsChild>
            <w:div w:id="272708483">
              <w:marLeft w:val="0"/>
              <w:marRight w:val="0"/>
              <w:marTop w:val="0"/>
              <w:marBottom w:val="0"/>
              <w:divBdr>
                <w:top w:val="none" w:sz="0" w:space="0" w:color="auto"/>
                <w:left w:val="none" w:sz="0" w:space="0" w:color="auto"/>
                <w:bottom w:val="none" w:sz="0" w:space="0" w:color="auto"/>
                <w:right w:val="none" w:sz="0" w:space="0" w:color="auto"/>
              </w:divBdr>
              <w:divsChild>
                <w:div w:id="1632786302">
                  <w:marLeft w:val="376"/>
                  <w:marRight w:val="0"/>
                  <w:marTop w:val="0"/>
                  <w:marBottom w:val="0"/>
                  <w:divBdr>
                    <w:top w:val="single" w:sz="2" w:space="0" w:color="C91411"/>
                    <w:left w:val="none" w:sz="0" w:space="0" w:color="auto"/>
                    <w:bottom w:val="none" w:sz="0" w:space="0" w:color="auto"/>
                    <w:right w:val="none" w:sz="0" w:space="0" w:color="auto"/>
                  </w:divBdr>
                  <w:divsChild>
                    <w:div w:id="277683598">
                      <w:marLeft w:val="215"/>
                      <w:marRight w:val="269"/>
                      <w:marTop w:val="107"/>
                      <w:marBottom w:val="107"/>
                      <w:divBdr>
                        <w:top w:val="single" w:sz="4" w:space="0" w:color="F0F0F0"/>
                        <w:left w:val="single" w:sz="4" w:space="12" w:color="F0F0F0"/>
                        <w:bottom w:val="single" w:sz="4" w:space="12" w:color="F0F0F0"/>
                        <w:right w:val="single" w:sz="4" w:space="12" w:color="F0F0F0"/>
                      </w:divBdr>
                    </w:div>
                  </w:divsChild>
                </w:div>
              </w:divsChild>
            </w:div>
          </w:divsChild>
        </w:div>
      </w:divsChild>
    </w:div>
    <w:div w:id="473377294">
      <w:bodyDiv w:val="1"/>
      <w:marLeft w:val="0"/>
      <w:marRight w:val="0"/>
      <w:marTop w:val="0"/>
      <w:marBottom w:val="0"/>
      <w:divBdr>
        <w:top w:val="none" w:sz="0" w:space="0" w:color="auto"/>
        <w:left w:val="none" w:sz="0" w:space="0" w:color="auto"/>
        <w:bottom w:val="none" w:sz="0" w:space="0" w:color="auto"/>
        <w:right w:val="none" w:sz="0" w:space="0" w:color="auto"/>
      </w:divBdr>
      <w:divsChild>
        <w:div w:id="246619732">
          <w:marLeft w:val="0"/>
          <w:marRight w:val="0"/>
          <w:marTop w:val="100"/>
          <w:marBottom w:val="100"/>
          <w:divBdr>
            <w:top w:val="none" w:sz="0" w:space="0" w:color="auto"/>
            <w:left w:val="single" w:sz="4" w:space="0" w:color="DDDDDD"/>
            <w:bottom w:val="none" w:sz="0" w:space="0" w:color="auto"/>
            <w:right w:val="single" w:sz="4" w:space="0" w:color="DDDDDD"/>
          </w:divBdr>
          <w:divsChild>
            <w:div w:id="1093554108">
              <w:marLeft w:val="0"/>
              <w:marRight w:val="0"/>
              <w:marTop w:val="0"/>
              <w:marBottom w:val="0"/>
              <w:divBdr>
                <w:top w:val="none" w:sz="0" w:space="0" w:color="auto"/>
                <w:left w:val="none" w:sz="0" w:space="0" w:color="auto"/>
                <w:bottom w:val="none" w:sz="0" w:space="0" w:color="auto"/>
                <w:right w:val="none" w:sz="0" w:space="0" w:color="auto"/>
              </w:divBdr>
              <w:divsChild>
                <w:div w:id="683748010">
                  <w:marLeft w:val="376"/>
                  <w:marRight w:val="0"/>
                  <w:marTop w:val="0"/>
                  <w:marBottom w:val="0"/>
                  <w:divBdr>
                    <w:top w:val="single" w:sz="2" w:space="0" w:color="C91411"/>
                    <w:left w:val="none" w:sz="0" w:space="0" w:color="auto"/>
                    <w:bottom w:val="none" w:sz="0" w:space="0" w:color="auto"/>
                    <w:right w:val="none" w:sz="0" w:space="0" w:color="auto"/>
                  </w:divBdr>
                  <w:divsChild>
                    <w:div w:id="1476876779">
                      <w:marLeft w:val="215"/>
                      <w:marRight w:val="269"/>
                      <w:marTop w:val="107"/>
                      <w:marBottom w:val="107"/>
                      <w:divBdr>
                        <w:top w:val="single" w:sz="4" w:space="0" w:color="F0F0F0"/>
                        <w:left w:val="single" w:sz="4" w:space="12" w:color="F0F0F0"/>
                        <w:bottom w:val="single" w:sz="4" w:space="12" w:color="F0F0F0"/>
                        <w:right w:val="single" w:sz="4" w:space="12" w:color="F0F0F0"/>
                      </w:divBdr>
                    </w:div>
                  </w:divsChild>
                </w:div>
              </w:divsChild>
            </w:div>
          </w:divsChild>
        </w:div>
      </w:divsChild>
    </w:div>
    <w:div w:id="841092317">
      <w:bodyDiv w:val="1"/>
      <w:marLeft w:val="0"/>
      <w:marRight w:val="0"/>
      <w:marTop w:val="0"/>
      <w:marBottom w:val="0"/>
      <w:divBdr>
        <w:top w:val="none" w:sz="0" w:space="0" w:color="auto"/>
        <w:left w:val="none" w:sz="0" w:space="0" w:color="auto"/>
        <w:bottom w:val="none" w:sz="0" w:space="0" w:color="auto"/>
        <w:right w:val="none" w:sz="0" w:space="0" w:color="auto"/>
      </w:divBdr>
      <w:divsChild>
        <w:div w:id="1246837735">
          <w:marLeft w:val="0"/>
          <w:marRight w:val="0"/>
          <w:marTop w:val="100"/>
          <w:marBottom w:val="100"/>
          <w:divBdr>
            <w:top w:val="none" w:sz="0" w:space="0" w:color="auto"/>
            <w:left w:val="single" w:sz="6" w:space="0" w:color="DDDDDD"/>
            <w:bottom w:val="none" w:sz="0" w:space="0" w:color="auto"/>
            <w:right w:val="single" w:sz="6" w:space="0" w:color="DDDDDD"/>
          </w:divBdr>
          <w:divsChild>
            <w:div w:id="1174995289">
              <w:marLeft w:val="0"/>
              <w:marRight w:val="0"/>
              <w:marTop w:val="0"/>
              <w:marBottom w:val="0"/>
              <w:divBdr>
                <w:top w:val="none" w:sz="0" w:space="0" w:color="auto"/>
                <w:left w:val="none" w:sz="0" w:space="0" w:color="auto"/>
                <w:bottom w:val="none" w:sz="0" w:space="0" w:color="auto"/>
                <w:right w:val="none" w:sz="0" w:space="0" w:color="auto"/>
              </w:divBdr>
              <w:divsChild>
                <w:div w:id="389118362">
                  <w:marLeft w:val="525"/>
                  <w:marRight w:val="0"/>
                  <w:marTop w:val="0"/>
                  <w:marBottom w:val="0"/>
                  <w:divBdr>
                    <w:top w:val="single" w:sz="2" w:space="0" w:color="C91411"/>
                    <w:left w:val="none" w:sz="0" w:space="0" w:color="auto"/>
                    <w:bottom w:val="none" w:sz="0" w:space="0" w:color="auto"/>
                    <w:right w:val="none" w:sz="0" w:space="0" w:color="auto"/>
                  </w:divBdr>
                  <w:divsChild>
                    <w:div w:id="437261958">
                      <w:marLeft w:val="300"/>
                      <w:marRight w:val="375"/>
                      <w:marTop w:val="150"/>
                      <w:marBottom w:val="150"/>
                      <w:divBdr>
                        <w:top w:val="single" w:sz="6" w:space="0" w:color="F0F0F0"/>
                        <w:left w:val="single" w:sz="6" w:space="12" w:color="F0F0F0"/>
                        <w:bottom w:val="single" w:sz="6" w:space="12" w:color="F0F0F0"/>
                        <w:right w:val="single" w:sz="6" w:space="12" w:color="F0F0F0"/>
                      </w:divBdr>
                    </w:div>
                  </w:divsChild>
                </w:div>
              </w:divsChild>
            </w:div>
          </w:divsChild>
        </w:div>
      </w:divsChild>
    </w:div>
    <w:div w:id="1017074191">
      <w:bodyDiv w:val="1"/>
      <w:marLeft w:val="0"/>
      <w:marRight w:val="0"/>
      <w:marTop w:val="0"/>
      <w:marBottom w:val="0"/>
      <w:divBdr>
        <w:top w:val="none" w:sz="0" w:space="0" w:color="auto"/>
        <w:left w:val="none" w:sz="0" w:space="0" w:color="auto"/>
        <w:bottom w:val="none" w:sz="0" w:space="0" w:color="auto"/>
        <w:right w:val="none" w:sz="0" w:space="0" w:color="auto"/>
      </w:divBdr>
      <w:divsChild>
        <w:div w:id="1617132944">
          <w:marLeft w:val="0"/>
          <w:marRight w:val="0"/>
          <w:marTop w:val="100"/>
          <w:marBottom w:val="100"/>
          <w:divBdr>
            <w:top w:val="none" w:sz="0" w:space="0" w:color="auto"/>
            <w:left w:val="single" w:sz="4" w:space="0" w:color="DDDDDD"/>
            <w:bottom w:val="none" w:sz="0" w:space="0" w:color="auto"/>
            <w:right w:val="single" w:sz="4" w:space="0" w:color="DDDDDD"/>
          </w:divBdr>
          <w:divsChild>
            <w:div w:id="1505172184">
              <w:marLeft w:val="0"/>
              <w:marRight w:val="0"/>
              <w:marTop w:val="0"/>
              <w:marBottom w:val="0"/>
              <w:divBdr>
                <w:top w:val="none" w:sz="0" w:space="0" w:color="auto"/>
                <w:left w:val="none" w:sz="0" w:space="0" w:color="auto"/>
                <w:bottom w:val="none" w:sz="0" w:space="0" w:color="auto"/>
                <w:right w:val="none" w:sz="0" w:space="0" w:color="auto"/>
              </w:divBdr>
              <w:divsChild>
                <w:div w:id="2095662134">
                  <w:marLeft w:val="376"/>
                  <w:marRight w:val="0"/>
                  <w:marTop w:val="0"/>
                  <w:marBottom w:val="0"/>
                  <w:divBdr>
                    <w:top w:val="single" w:sz="2" w:space="0" w:color="C91411"/>
                    <w:left w:val="none" w:sz="0" w:space="0" w:color="auto"/>
                    <w:bottom w:val="none" w:sz="0" w:space="0" w:color="auto"/>
                    <w:right w:val="none" w:sz="0" w:space="0" w:color="auto"/>
                  </w:divBdr>
                  <w:divsChild>
                    <w:div w:id="740642541">
                      <w:marLeft w:val="215"/>
                      <w:marRight w:val="269"/>
                      <w:marTop w:val="107"/>
                      <w:marBottom w:val="107"/>
                      <w:divBdr>
                        <w:top w:val="single" w:sz="4" w:space="0" w:color="F0F0F0"/>
                        <w:left w:val="single" w:sz="4" w:space="12" w:color="F0F0F0"/>
                        <w:bottom w:val="single" w:sz="4" w:space="12" w:color="F0F0F0"/>
                        <w:right w:val="single" w:sz="4" w:space="12" w:color="F0F0F0"/>
                      </w:divBdr>
                    </w:div>
                  </w:divsChild>
                </w:div>
              </w:divsChild>
            </w:div>
          </w:divsChild>
        </w:div>
      </w:divsChild>
    </w:div>
    <w:div w:id="1977030809">
      <w:bodyDiv w:val="1"/>
      <w:marLeft w:val="0"/>
      <w:marRight w:val="0"/>
      <w:marTop w:val="0"/>
      <w:marBottom w:val="0"/>
      <w:divBdr>
        <w:top w:val="none" w:sz="0" w:space="0" w:color="auto"/>
        <w:left w:val="none" w:sz="0" w:space="0" w:color="auto"/>
        <w:bottom w:val="none" w:sz="0" w:space="0" w:color="auto"/>
        <w:right w:val="none" w:sz="0" w:space="0" w:color="auto"/>
      </w:divBdr>
      <w:divsChild>
        <w:div w:id="2017153887">
          <w:marLeft w:val="0"/>
          <w:marRight w:val="0"/>
          <w:marTop w:val="100"/>
          <w:marBottom w:val="100"/>
          <w:divBdr>
            <w:top w:val="none" w:sz="0" w:space="0" w:color="auto"/>
            <w:left w:val="single" w:sz="6" w:space="0" w:color="DDDDDD"/>
            <w:bottom w:val="none" w:sz="0" w:space="0" w:color="auto"/>
            <w:right w:val="single" w:sz="6" w:space="0" w:color="DDDDDD"/>
          </w:divBdr>
          <w:divsChild>
            <w:div w:id="533931117">
              <w:marLeft w:val="0"/>
              <w:marRight w:val="0"/>
              <w:marTop w:val="0"/>
              <w:marBottom w:val="0"/>
              <w:divBdr>
                <w:top w:val="none" w:sz="0" w:space="0" w:color="auto"/>
                <w:left w:val="none" w:sz="0" w:space="0" w:color="auto"/>
                <w:bottom w:val="none" w:sz="0" w:space="0" w:color="auto"/>
                <w:right w:val="none" w:sz="0" w:space="0" w:color="auto"/>
              </w:divBdr>
              <w:divsChild>
                <w:div w:id="1002851067">
                  <w:marLeft w:val="525"/>
                  <w:marRight w:val="0"/>
                  <w:marTop w:val="0"/>
                  <w:marBottom w:val="0"/>
                  <w:divBdr>
                    <w:top w:val="single" w:sz="2" w:space="0" w:color="C91411"/>
                    <w:left w:val="none" w:sz="0" w:space="0" w:color="auto"/>
                    <w:bottom w:val="none" w:sz="0" w:space="0" w:color="auto"/>
                    <w:right w:val="none" w:sz="0" w:space="0" w:color="auto"/>
                  </w:divBdr>
                  <w:divsChild>
                    <w:div w:id="300965362">
                      <w:marLeft w:val="300"/>
                      <w:marRight w:val="375"/>
                      <w:marTop w:val="150"/>
                      <w:marBottom w:val="150"/>
                      <w:divBdr>
                        <w:top w:val="single" w:sz="6" w:space="0" w:color="F0F0F0"/>
                        <w:left w:val="single" w:sz="6" w:space="12" w:color="F0F0F0"/>
                        <w:bottom w:val="single" w:sz="6" w:space="12" w:color="F0F0F0"/>
                        <w:right w:val="single" w:sz="6" w:space="12" w:color="F0F0F0"/>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otur\AppData\Roaming\Microsoft\Plantillas\Dise&#241;o%20de%20iones.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Diseño de iones</Template>
  <TotalTime>0</TotalTime>
  <Pages>3</Pages>
  <Words>1005</Words>
  <Characters>5529</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rosalia rai</dc:creator>
  <cp:lastModifiedBy>Ecotur</cp:lastModifiedBy>
  <cp:revision>2</cp:revision>
  <cp:lastPrinted>2019-05-08T11:30:00Z</cp:lastPrinted>
  <dcterms:created xsi:type="dcterms:W3CDTF">2019-11-28T15:13:00Z</dcterms:created>
  <dcterms:modified xsi:type="dcterms:W3CDTF">2019-11-28T15:13:00Z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